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D35D" w14:textId="7A0A766E" w:rsidR="00025151" w:rsidRPr="00C339EF" w:rsidRDefault="00FD3C0A" w:rsidP="00D774BA">
      <w:pPr>
        <w:pStyle w:val="Kop1"/>
        <w:spacing w:line="360" w:lineRule="auto"/>
        <w:jc w:val="both"/>
        <w:rPr>
          <w:rFonts w:asciiTheme="minorHAnsi" w:hAnsiTheme="minorHAnsi" w:cstheme="minorHAnsi"/>
          <w:sz w:val="24"/>
          <w:szCs w:val="24"/>
        </w:rPr>
      </w:pPr>
      <w:r w:rsidRPr="00C339EF">
        <w:rPr>
          <w:rFonts w:asciiTheme="minorHAnsi" w:hAnsiTheme="minorHAnsi" w:cstheme="minorHAnsi"/>
          <w:sz w:val="24"/>
          <w:szCs w:val="24"/>
        </w:rPr>
        <w:t>BRONTEKST</w:t>
      </w:r>
      <w:r w:rsidR="001D7B77">
        <w:rPr>
          <w:rFonts w:asciiTheme="minorHAnsi" w:hAnsiTheme="minorHAnsi" w:cstheme="minorHAnsi"/>
          <w:sz w:val="24"/>
          <w:szCs w:val="24"/>
        </w:rPr>
        <w:t xml:space="preserve"> RECONSTRUCTIE</w:t>
      </w:r>
    </w:p>
    <w:p w14:paraId="15838C42" w14:textId="1AB75F09" w:rsidR="00FD3C0A" w:rsidRDefault="00FD3C0A" w:rsidP="00FD3C0A">
      <w:pPr>
        <w:rPr>
          <w:lang w:eastAsia="nl-NL"/>
        </w:rPr>
      </w:pPr>
    </w:p>
    <w:p w14:paraId="07C5A268" w14:textId="43F423DB" w:rsidR="00EE19BA" w:rsidRDefault="00EE19BA" w:rsidP="00FD3C0A">
      <w:pPr>
        <w:rPr>
          <w:lang w:eastAsia="nl-NL"/>
        </w:rPr>
      </w:pPr>
    </w:p>
    <w:p w14:paraId="08106B9E" w14:textId="77777777" w:rsidR="00EE19BA" w:rsidRDefault="00EE19BA" w:rsidP="00FD3C0A">
      <w:pPr>
        <w:rPr>
          <w:lang w:eastAsia="nl-NL"/>
        </w:rPr>
      </w:pPr>
    </w:p>
    <w:p w14:paraId="45B7DFEA" w14:textId="180CD965" w:rsidR="00FD3C0A" w:rsidRPr="00EE19BA" w:rsidRDefault="00FD3C0A" w:rsidP="00EE19BA">
      <w:pPr>
        <w:pStyle w:val="Lijstalinea"/>
        <w:numPr>
          <w:ilvl w:val="0"/>
          <w:numId w:val="3"/>
        </w:numPr>
        <w:rPr>
          <w:b/>
          <w:bCs/>
          <w:color w:val="000000" w:themeColor="text1"/>
          <w:sz w:val="20"/>
          <w:szCs w:val="20"/>
          <w:lang w:eastAsia="nl-NL"/>
        </w:rPr>
      </w:pPr>
      <w:r w:rsidRPr="00EE19BA">
        <w:rPr>
          <w:b/>
          <w:bCs/>
          <w:color w:val="000000" w:themeColor="text1"/>
          <w:sz w:val="20"/>
          <w:szCs w:val="20"/>
          <w:lang w:eastAsia="nl-NL"/>
        </w:rPr>
        <w:t>Vooraf</w:t>
      </w:r>
    </w:p>
    <w:p w14:paraId="3ED483D0" w14:textId="78FD44D1" w:rsidR="00FD3C0A" w:rsidRDefault="00FD3C0A" w:rsidP="00FD3C0A">
      <w:pPr>
        <w:pStyle w:val="Lijstalinea"/>
        <w:rPr>
          <w:b/>
          <w:bCs/>
          <w:color w:val="000000" w:themeColor="text1"/>
          <w:sz w:val="20"/>
          <w:szCs w:val="20"/>
          <w:lang w:eastAsia="nl-NL"/>
        </w:rPr>
      </w:pPr>
    </w:p>
    <w:p w14:paraId="2745FD83" w14:textId="41632566" w:rsidR="00EE19BA" w:rsidRDefault="003A79B3" w:rsidP="003A79B3">
      <w:pPr>
        <w:rPr>
          <w:color w:val="000000" w:themeColor="text1"/>
          <w:sz w:val="20"/>
          <w:szCs w:val="20"/>
          <w:lang w:eastAsia="nl-NL"/>
        </w:rPr>
      </w:pPr>
      <w:r>
        <w:rPr>
          <w:color w:val="000000" w:themeColor="text1"/>
          <w:sz w:val="20"/>
          <w:szCs w:val="20"/>
          <w:lang w:eastAsia="nl-NL"/>
        </w:rPr>
        <w:t>De antwoorden op de onderzoeksvragen zijn de basis voor het maken van de reconstructie van een detail van de Driekoningen</w:t>
      </w:r>
      <w:r w:rsidR="00947E99">
        <w:rPr>
          <w:color w:val="000000" w:themeColor="text1"/>
          <w:sz w:val="20"/>
          <w:szCs w:val="20"/>
          <w:lang w:eastAsia="nl-NL"/>
        </w:rPr>
        <w:t>-</w:t>
      </w:r>
      <w:r>
        <w:rPr>
          <w:color w:val="000000" w:themeColor="text1"/>
          <w:sz w:val="20"/>
          <w:szCs w:val="20"/>
          <w:lang w:eastAsia="nl-NL"/>
        </w:rPr>
        <w:t>gewelfschildering in het oude Salviuskerkje in Limbricht.</w:t>
      </w:r>
    </w:p>
    <w:p w14:paraId="1254CDF4" w14:textId="5A6DB3E6" w:rsidR="003A79B3" w:rsidRDefault="003A79B3" w:rsidP="003A79B3">
      <w:pPr>
        <w:rPr>
          <w:color w:val="000000" w:themeColor="text1"/>
          <w:sz w:val="20"/>
          <w:szCs w:val="20"/>
          <w:lang w:eastAsia="nl-NL"/>
        </w:rPr>
      </w:pPr>
    </w:p>
    <w:p w14:paraId="3D9B697A" w14:textId="0720D2CF" w:rsidR="003A79B3" w:rsidRDefault="003A79B3" w:rsidP="003A79B3">
      <w:pPr>
        <w:rPr>
          <w:color w:val="000000" w:themeColor="text1"/>
          <w:sz w:val="20"/>
          <w:szCs w:val="20"/>
          <w:lang w:eastAsia="nl-NL"/>
        </w:rPr>
      </w:pPr>
      <w:r>
        <w:rPr>
          <w:color w:val="000000" w:themeColor="text1"/>
          <w:sz w:val="20"/>
          <w:szCs w:val="20"/>
          <w:lang w:eastAsia="nl-NL"/>
        </w:rPr>
        <w:t>De reconstructie is o.a. gemaakt om:</w:t>
      </w:r>
    </w:p>
    <w:p w14:paraId="1143F125" w14:textId="77777777" w:rsidR="00684A76" w:rsidRDefault="00684A76" w:rsidP="003A79B3">
      <w:pPr>
        <w:rPr>
          <w:color w:val="000000" w:themeColor="text1"/>
          <w:sz w:val="20"/>
          <w:szCs w:val="20"/>
          <w:lang w:eastAsia="nl-NL"/>
        </w:rPr>
      </w:pPr>
    </w:p>
    <w:p w14:paraId="25C4BECF" w14:textId="7686D6C7" w:rsidR="003A79B3" w:rsidRPr="003A79B3" w:rsidRDefault="003A79B3" w:rsidP="003A79B3">
      <w:pPr>
        <w:pStyle w:val="Lijstalinea"/>
        <w:numPr>
          <w:ilvl w:val="0"/>
          <w:numId w:val="7"/>
        </w:numPr>
        <w:rPr>
          <w:color w:val="000000" w:themeColor="text1"/>
          <w:sz w:val="20"/>
          <w:szCs w:val="20"/>
          <w:lang w:eastAsia="nl-NL"/>
        </w:rPr>
      </w:pPr>
      <w:r w:rsidRPr="003A79B3">
        <w:rPr>
          <w:color w:val="000000" w:themeColor="text1"/>
          <w:sz w:val="20"/>
          <w:szCs w:val="20"/>
          <w:lang w:eastAsia="nl-NL"/>
        </w:rPr>
        <w:t>Een “toonbaar” beeld te kunnen gebruiken bij de uitleg over de gewelfschilderingen</w:t>
      </w:r>
      <w:r w:rsidR="00684A76">
        <w:rPr>
          <w:color w:val="000000" w:themeColor="text1"/>
          <w:sz w:val="20"/>
          <w:szCs w:val="20"/>
          <w:lang w:eastAsia="nl-NL"/>
        </w:rPr>
        <w:t>.</w:t>
      </w:r>
    </w:p>
    <w:p w14:paraId="3F2B5D0D" w14:textId="2DEA954B" w:rsidR="003A79B3" w:rsidRPr="003A79B3" w:rsidRDefault="003A79B3" w:rsidP="003A79B3">
      <w:pPr>
        <w:pStyle w:val="Lijstalinea"/>
        <w:numPr>
          <w:ilvl w:val="0"/>
          <w:numId w:val="7"/>
        </w:numPr>
        <w:rPr>
          <w:color w:val="000000" w:themeColor="text1"/>
          <w:sz w:val="20"/>
          <w:szCs w:val="20"/>
          <w:lang w:eastAsia="nl-NL"/>
        </w:rPr>
      </w:pPr>
      <w:r w:rsidRPr="003A79B3">
        <w:rPr>
          <w:color w:val="000000" w:themeColor="text1"/>
          <w:sz w:val="20"/>
          <w:szCs w:val="20"/>
          <w:lang w:eastAsia="nl-NL"/>
        </w:rPr>
        <w:t>Te toetsen of de theoretische basis ook praktisch toepasbaar is</w:t>
      </w:r>
      <w:r w:rsidR="00684A76">
        <w:rPr>
          <w:color w:val="000000" w:themeColor="text1"/>
          <w:sz w:val="20"/>
          <w:szCs w:val="20"/>
          <w:lang w:eastAsia="nl-NL"/>
        </w:rPr>
        <w:t>.</w:t>
      </w:r>
    </w:p>
    <w:p w14:paraId="13BA5774" w14:textId="1B6E219C" w:rsidR="003A79B3" w:rsidRDefault="003A79B3" w:rsidP="003A79B3">
      <w:pPr>
        <w:pStyle w:val="Lijstalinea"/>
        <w:numPr>
          <w:ilvl w:val="0"/>
          <w:numId w:val="7"/>
        </w:numPr>
        <w:rPr>
          <w:color w:val="000000" w:themeColor="text1"/>
          <w:sz w:val="20"/>
          <w:szCs w:val="20"/>
          <w:lang w:eastAsia="nl-NL"/>
        </w:rPr>
      </w:pPr>
      <w:r w:rsidRPr="003A79B3">
        <w:rPr>
          <w:color w:val="000000" w:themeColor="text1"/>
          <w:sz w:val="20"/>
          <w:szCs w:val="20"/>
          <w:lang w:eastAsia="nl-NL"/>
        </w:rPr>
        <w:t>Een beeld te krijgen van het werken met originele materialen en gereedschappen</w:t>
      </w:r>
      <w:r w:rsidR="00684A76">
        <w:rPr>
          <w:color w:val="000000" w:themeColor="text1"/>
          <w:sz w:val="20"/>
          <w:szCs w:val="20"/>
          <w:lang w:eastAsia="nl-NL"/>
        </w:rPr>
        <w:t>.</w:t>
      </w:r>
    </w:p>
    <w:p w14:paraId="73A87AC7" w14:textId="1D86AC4C" w:rsidR="003A79B3" w:rsidRDefault="003A79B3" w:rsidP="003A79B3">
      <w:pPr>
        <w:rPr>
          <w:color w:val="000000" w:themeColor="text1"/>
          <w:sz w:val="20"/>
          <w:szCs w:val="20"/>
          <w:lang w:eastAsia="nl-NL"/>
        </w:rPr>
      </w:pPr>
    </w:p>
    <w:p w14:paraId="528CA6B7" w14:textId="688F2D66" w:rsidR="003A79B3" w:rsidRDefault="005E43C4" w:rsidP="003A79B3">
      <w:pPr>
        <w:rPr>
          <w:color w:val="000000" w:themeColor="text1"/>
          <w:sz w:val="20"/>
          <w:szCs w:val="20"/>
          <w:lang w:eastAsia="nl-NL"/>
        </w:rPr>
      </w:pPr>
      <w:r>
        <w:rPr>
          <w:color w:val="000000" w:themeColor="text1"/>
          <w:sz w:val="20"/>
          <w:szCs w:val="20"/>
          <w:lang w:eastAsia="nl-NL"/>
        </w:rPr>
        <w:t>De meest eenvoudige reconstructie is door gebruik te maken van fotobewerking. Dit heeft echter als grote nadeel dat geen uitspraak gedaan kan worden over de kleurintensiteit. Ook wordt (digitaal) beeld anders weergegeven op een beeldscherm dan in werkelijkheid het geval is.</w:t>
      </w:r>
    </w:p>
    <w:p w14:paraId="57CD949E" w14:textId="04CB6731" w:rsidR="00684A76" w:rsidRDefault="00684A76" w:rsidP="003A79B3">
      <w:pPr>
        <w:rPr>
          <w:color w:val="000000" w:themeColor="text1"/>
          <w:sz w:val="20"/>
          <w:szCs w:val="20"/>
          <w:lang w:eastAsia="nl-NL"/>
        </w:rPr>
      </w:pPr>
    </w:p>
    <w:p w14:paraId="0A426499" w14:textId="45F4EDEE" w:rsidR="00684A76" w:rsidRDefault="00684A76" w:rsidP="003A79B3">
      <w:pPr>
        <w:rPr>
          <w:color w:val="000000" w:themeColor="text1"/>
          <w:sz w:val="20"/>
          <w:szCs w:val="20"/>
          <w:lang w:eastAsia="nl-NL"/>
        </w:rPr>
      </w:pPr>
      <w:r>
        <w:rPr>
          <w:color w:val="000000" w:themeColor="text1"/>
          <w:sz w:val="20"/>
          <w:szCs w:val="20"/>
          <w:lang w:eastAsia="nl-NL"/>
        </w:rPr>
        <w:t>Een andere mogelijkheid is om een kleurenstudie te maken op papier, met kleuren die leverbaar zijn, kant en klaar uit een tube.</w:t>
      </w:r>
    </w:p>
    <w:p w14:paraId="60588B3E" w14:textId="67B82EC3" w:rsidR="00684A76" w:rsidRDefault="00684A76" w:rsidP="003A79B3">
      <w:pPr>
        <w:rPr>
          <w:color w:val="000000" w:themeColor="text1"/>
          <w:sz w:val="20"/>
          <w:szCs w:val="20"/>
          <w:lang w:eastAsia="nl-NL"/>
        </w:rPr>
      </w:pPr>
      <w:r>
        <w:rPr>
          <w:color w:val="000000" w:themeColor="text1"/>
          <w:sz w:val="20"/>
          <w:szCs w:val="20"/>
          <w:lang w:eastAsia="nl-NL"/>
        </w:rPr>
        <w:t>Het nadeel hiervan is dat zowel de drager, het papier, als de gekozen verftype van invloed is op het uiteindelijke resultaat. Hiermee valt ook deze optie af.</w:t>
      </w:r>
    </w:p>
    <w:p w14:paraId="1FE6E740" w14:textId="7842581D" w:rsidR="00684A76" w:rsidRDefault="00684A76" w:rsidP="003A79B3">
      <w:pPr>
        <w:rPr>
          <w:color w:val="000000" w:themeColor="text1"/>
          <w:sz w:val="20"/>
          <w:szCs w:val="20"/>
          <w:lang w:eastAsia="nl-NL"/>
        </w:rPr>
      </w:pPr>
    </w:p>
    <w:p w14:paraId="243B56E2" w14:textId="43A059E6" w:rsidR="00684A76" w:rsidRDefault="00684A76" w:rsidP="003A79B3">
      <w:pPr>
        <w:rPr>
          <w:color w:val="000000" w:themeColor="text1"/>
          <w:sz w:val="20"/>
          <w:szCs w:val="20"/>
          <w:lang w:eastAsia="nl-NL"/>
        </w:rPr>
      </w:pPr>
      <w:r>
        <w:rPr>
          <w:color w:val="000000" w:themeColor="text1"/>
          <w:sz w:val="20"/>
          <w:szCs w:val="20"/>
          <w:lang w:eastAsia="nl-NL"/>
        </w:rPr>
        <w:t>Het overschilderen van de bestaande originele schildering is uiteraard geen optie.</w:t>
      </w:r>
    </w:p>
    <w:p w14:paraId="18E64F34" w14:textId="56793F3A" w:rsidR="00684A76" w:rsidRDefault="00684A76" w:rsidP="003A79B3">
      <w:pPr>
        <w:rPr>
          <w:color w:val="000000" w:themeColor="text1"/>
          <w:sz w:val="20"/>
          <w:szCs w:val="20"/>
          <w:lang w:eastAsia="nl-NL"/>
        </w:rPr>
      </w:pPr>
    </w:p>
    <w:p w14:paraId="047B7CE6" w14:textId="7B444167" w:rsidR="00684A76" w:rsidRDefault="00684A76" w:rsidP="003A79B3">
      <w:pPr>
        <w:rPr>
          <w:color w:val="000000" w:themeColor="text1"/>
          <w:sz w:val="20"/>
          <w:szCs w:val="20"/>
          <w:lang w:eastAsia="nl-NL"/>
        </w:rPr>
      </w:pPr>
      <w:r>
        <w:rPr>
          <w:color w:val="000000" w:themeColor="text1"/>
          <w:sz w:val="20"/>
          <w:szCs w:val="20"/>
          <w:lang w:eastAsia="nl-NL"/>
        </w:rPr>
        <w:t>Blijft dus over het gebruik van eenzelfde drager als in de gewelfschilderingen. En daarbij gebruik te maken van de destijds beschikbare materialen en gereedschappen.</w:t>
      </w:r>
    </w:p>
    <w:p w14:paraId="63966544" w14:textId="77777777" w:rsidR="003511C2" w:rsidRDefault="003511C2" w:rsidP="003A79B3">
      <w:pPr>
        <w:rPr>
          <w:color w:val="000000" w:themeColor="text1"/>
          <w:sz w:val="20"/>
          <w:szCs w:val="20"/>
          <w:lang w:eastAsia="nl-NL"/>
        </w:rPr>
      </w:pPr>
    </w:p>
    <w:p w14:paraId="048DF7DE" w14:textId="1BB7CB94" w:rsidR="00684A76" w:rsidRDefault="00684A76" w:rsidP="003A79B3">
      <w:pPr>
        <w:rPr>
          <w:color w:val="000000" w:themeColor="text1"/>
          <w:sz w:val="20"/>
          <w:szCs w:val="20"/>
          <w:lang w:eastAsia="nl-NL"/>
        </w:rPr>
      </w:pPr>
      <w:r>
        <w:rPr>
          <w:color w:val="000000" w:themeColor="text1"/>
          <w:sz w:val="20"/>
          <w:szCs w:val="20"/>
          <w:lang w:eastAsia="nl-NL"/>
        </w:rPr>
        <w:t>Met andere woorden: kom zo dicht mogelijk bij de originele situatie.</w:t>
      </w:r>
    </w:p>
    <w:p w14:paraId="7509B97D" w14:textId="111DF09E" w:rsidR="003511C2" w:rsidRDefault="003511C2" w:rsidP="003A79B3">
      <w:pPr>
        <w:rPr>
          <w:color w:val="000000" w:themeColor="text1"/>
          <w:sz w:val="20"/>
          <w:szCs w:val="20"/>
          <w:lang w:eastAsia="nl-NL"/>
        </w:rPr>
      </w:pPr>
    </w:p>
    <w:p w14:paraId="44A488C8" w14:textId="40210AC2" w:rsidR="003511C2" w:rsidRDefault="003511C2" w:rsidP="003A79B3">
      <w:pPr>
        <w:rPr>
          <w:color w:val="000000" w:themeColor="text1"/>
          <w:sz w:val="20"/>
          <w:szCs w:val="20"/>
          <w:lang w:eastAsia="nl-NL"/>
        </w:rPr>
      </w:pPr>
      <w:r>
        <w:rPr>
          <w:color w:val="000000" w:themeColor="text1"/>
          <w:sz w:val="20"/>
          <w:szCs w:val="20"/>
          <w:lang w:eastAsia="nl-NL"/>
        </w:rPr>
        <w:t>Om vooraf vast te stellen met welke techniek en materialen gewerkt dient te worden zijn naast het theoretisch onderzoek praktijkproeven gedaan.</w:t>
      </w:r>
    </w:p>
    <w:p w14:paraId="48AF7179" w14:textId="21DBE09A" w:rsidR="003511C2" w:rsidRDefault="003511C2" w:rsidP="003A79B3">
      <w:pPr>
        <w:rPr>
          <w:color w:val="000000" w:themeColor="text1"/>
          <w:sz w:val="20"/>
          <w:szCs w:val="20"/>
          <w:lang w:eastAsia="nl-NL"/>
        </w:rPr>
      </w:pPr>
      <w:r>
        <w:rPr>
          <w:color w:val="000000" w:themeColor="text1"/>
          <w:sz w:val="20"/>
          <w:szCs w:val="20"/>
          <w:lang w:eastAsia="nl-NL"/>
        </w:rPr>
        <w:t>Dit betreft o.a.:</w:t>
      </w:r>
    </w:p>
    <w:p w14:paraId="0B443A3B" w14:textId="77777777" w:rsidR="003511C2" w:rsidRDefault="003511C2" w:rsidP="003A79B3">
      <w:pPr>
        <w:rPr>
          <w:color w:val="000000" w:themeColor="text1"/>
          <w:sz w:val="20"/>
          <w:szCs w:val="20"/>
          <w:lang w:eastAsia="nl-NL"/>
        </w:rPr>
      </w:pPr>
    </w:p>
    <w:p w14:paraId="7E1DDC86" w14:textId="1725039B" w:rsidR="003511C2" w:rsidRPr="003511C2" w:rsidRDefault="003511C2" w:rsidP="003511C2">
      <w:pPr>
        <w:pStyle w:val="Lijstalinea"/>
        <w:numPr>
          <w:ilvl w:val="0"/>
          <w:numId w:val="7"/>
        </w:numPr>
        <w:rPr>
          <w:color w:val="000000" w:themeColor="text1"/>
          <w:sz w:val="20"/>
          <w:szCs w:val="20"/>
          <w:lang w:eastAsia="nl-NL"/>
        </w:rPr>
      </w:pPr>
      <w:r w:rsidRPr="003511C2">
        <w:rPr>
          <w:color w:val="000000" w:themeColor="text1"/>
          <w:sz w:val="20"/>
          <w:szCs w:val="20"/>
          <w:lang w:eastAsia="nl-NL"/>
        </w:rPr>
        <w:t>De ondergrond waar de schildering op wordt aangebracht</w:t>
      </w:r>
    </w:p>
    <w:p w14:paraId="2A7D3E2D" w14:textId="0BF1D1E2" w:rsidR="003511C2" w:rsidRPr="003511C2" w:rsidRDefault="003511C2" w:rsidP="003511C2">
      <w:pPr>
        <w:pStyle w:val="Lijstalinea"/>
        <w:numPr>
          <w:ilvl w:val="0"/>
          <w:numId w:val="7"/>
        </w:numPr>
        <w:rPr>
          <w:color w:val="000000" w:themeColor="text1"/>
          <w:sz w:val="20"/>
          <w:szCs w:val="20"/>
          <w:lang w:eastAsia="nl-NL"/>
        </w:rPr>
      </w:pPr>
      <w:r w:rsidRPr="003511C2">
        <w:rPr>
          <w:color w:val="000000" w:themeColor="text1"/>
          <w:sz w:val="20"/>
          <w:szCs w:val="20"/>
          <w:lang w:eastAsia="nl-NL"/>
        </w:rPr>
        <w:t>Het verschil tussen kleurintensiteit tussen fresco en secco</w:t>
      </w:r>
    </w:p>
    <w:p w14:paraId="42322881" w14:textId="3C3A9565" w:rsidR="003511C2" w:rsidRPr="003511C2" w:rsidRDefault="003511C2" w:rsidP="003511C2">
      <w:pPr>
        <w:pStyle w:val="Lijstalinea"/>
        <w:numPr>
          <w:ilvl w:val="0"/>
          <w:numId w:val="7"/>
        </w:numPr>
        <w:rPr>
          <w:color w:val="000000" w:themeColor="text1"/>
          <w:sz w:val="20"/>
          <w:szCs w:val="20"/>
          <w:lang w:eastAsia="nl-NL"/>
        </w:rPr>
      </w:pPr>
      <w:r w:rsidRPr="003511C2">
        <w:rPr>
          <w:color w:val="000000" w:themeColor="text1"/>
          <w:sz w:val="20"/>
          <w:szCs w:val="20"/>
          <w:lang w:eastAsia="nl-NL"/>
        </w:rPr>
        <w:t>De verwerking van verschillende bindmiddelen in combinatie met de gebruikte pigmenten.</w:t>
      </w:r>
    </w:p>
    <w:p w14:paraId="6C471D09" w14:textId="2AEFD060" w:rsidR="003511C2" w:rsidRPr="003511C2" w:rsidRDefault="003511C2" w:rsidP="003511C2">
      <w:pPr>
        <w:pStyle w:val="Lijstalinea"/>
        <w:numPr>
          <w:ilvl w:val="0"/>
          <w:numId w:val="7"/>
        </w:numPr>
        <w:rPr>
          <w:color w:val="000000" w:themeColor="text1"/>
          <w:sz w:val="20"/>
          <w:szCs w:val="20"/>
          <w:lang w:eastAsia="nl-NL"/>
        </w:rPr>
      </w:pPr>
      <w:r w:rsidRPr="003511C2">
        <w:rPr>
          <w:color w:val="000000" w:themeColor="text1"/>
          <w:sz w:val="20"/>
          <w:szCs w:val="20"/>
          <w:lang w:eastAsia="nl-NL"/>
        </w:rPr>
        <w:t>Welk compositiedetail kan voldoende representatief zijn voor de gebruikte kleuren</w:t>
      </w:r>
    </w:p>
    <w:p w14:paraId="532F50EE" w14:textId="4740D209" w:rsidR="003511C2" w:rsidRDefault="003511C2" w:rsidP="003511C2">
      <w:pPr>
        <w:pStyle w:val="Lijstalinea"/>
        <w:numPr>
          <w:ilvl w:val="0"/>
          <w:numId w:val="7"/>
        </w:numPr>
        <w:rPr>
          <w:color w:val="000000" w:themeColor="text1"/>
          <w:sz w:val="20"/>
          <w:szCs w:val="20"/>
          <w:lang w:eastAsia="nl-NL"/>
        </w:rPr>
      </w:pPr>
      <w:r w:rsidRPr="003511C2">
        <w:rPr>
          <w:color w:val="000000" w:themeColor="text1"/>
          <w:sz w:val="20"/>
          <w:szCs w:val="20"/>
          <w:lang w:eastAsia="nl-NL"/>
        </w:rPr>
        <w:t>Op welke wijze de tekening, en later de schildering, werd opgebouwd</w:t>
      </w:r>
    </w:p>
    <w:p w14:paraId="1CC68401" w14:textId="4BDD0E31" w:rsidR="002520DF" w:rsidRDefault="002520DF" w:rsidP="002520DF">
      <w:pPr>
        <w:rPr>
          <w:color w:val="000000" w:themeColor="text1"/>
          <w:sz w:val="20"/>
          <w:szCs w:val="20"/>
          <w:lang w:eastAsia="nl-NL"/>
        </w:rPr>
      </w:pPr>
    </w:p>
    <w:p w14:paraId="7A7639B3" w14:textId="6CB53117" w:rsidR="002520DF" w:rsidRPr="002520DF" w:rsidRDefault="002520DF" w:rsidP="002520DF">
      <w:pPr>
        <w:rPr>
          <w:color w:val="000000" w:themeColor="text1"/>
          <w:sz w:val="20"/>
          <w:szCs w:val="20"/>
          <w:lang w:eastAsia="nl-NL"/>
        </w:rPr>
      </w:pPr>
      <w:r>
        <w:rPr>
          <w:color w:val="000000" w:themeColor="text1"/>
          <w:sz w:val="20"/>
          <w:szCs w:val="20"/>
          <w:lang w:eastAsia="nl-NL"/>
        </w:rPr>
        <w:t>In de volgende tekst wordt uitgelegd hoe er te werk is gegaan bij het maken van de reconstructie.</w:t>
      </w:r>
    </w:p>
    <w:p w14:paraId="71FB02DE" w14:textId="45AA02E6" w:rsidR="00684A76" w:rsidRDefault="00684A76" w:rsidP="003A79B3">
      <w:pPr>
        <w:rPr>
          <w:color w:val="000000" w:themeColor="text1"/>
          <w:sz w:val="20"/>
          <w:szCs w:val="20"/>
          <w:lang w:eastAsia="nl-NL"/>
        </w:rPr>
      </w:pPr>
    </w:p>
    <w:p w14:paraId="263DFBF6" w14:textId="32F7CE01" w:rsidR="00684A76" w:rsidRDefault="00684A76" w:rsidP="003A79B3">
      <w:pPr>
        <w:rPr>
          <w:color w:val="000000" w:themeColor="text1"/>
          <w:sz w:val="20"/>
          <w:szCs w:val="20"/>
          <w:lang w:eastAsia="nl-NL"/>
        </w:rPr>
      </w:pPr>
    </w:p>
    <w:p w14:paraId="67A6DAB2" w14:textId="77777777" w:rsidR="00684A76" w:rsidRPr="003A79B3" w:rsidRDefault="00684A76" w:rsidP="003A79B3">
      <w:pPr>
        <w:rPr>
          <w:color w:val="000000" w:themeColor="text1"/>
          <w:sz w:val="20"/>
          <w:szCs w:val="20"/>
          <w:lang w:eastAsia="nl-NL"/>
        </w:rPr>
      </w:pPr>
    </w:p>
    <w:p w14:paraId="283EE525" w14:textId="0FE9826D" w:rsidR="003A79B3" w:rsidRDefault="003A79B3" w:rsidP="00FD3C0A">
      <w:pPr>
        <w:pStyle w:val="Lijstalinea"/>
        <w:rPr>
          <w:b/>
          <w:bCs/>
          <w:color w:val="000000" w:themeColor="text1"/>
          <w:sz w:val="20"/>
          <w:szCs w:val="20"/>
          <w:lang w:eastAsia="nl-NL"/>
        </w:rPr>
      </w:pPr>
    </w:p>
    <w:p w14:paraId="0C3D5C1A" w14:textId="29031662" w:rsidR="003A79B3" w:rsidRDefault="003A79B3" w:rsidP="00FD3C0A">
      <w:pPr>
        <w:pStyle w:val="Lijstalinea"/>
        <w:rPr>
          <w:b/>
          <w:bCs/>
          <w:color w:val="000000" w:themeColor="text1"/>
          <w:sz w:val="20"/>
          <w:szCs w:val="20"/>
          <w:lang w:eastAsia="nl-NL"/>
        </w:rPr>
      </w:pPr>
    </w:p>
    <w:p w14:paraId="767E6545" w14:textId="6A0006B1" w:rsidR="003A79B3" w:rsidRDefault="003A79B3" w:rsidP="00FD3C0A">
      <w:pPr>
        <w:pStyle w:val="Lijstalinea"/>
        <w:rPr>
          <w:b/>
          <w:bCs/>
          <w:color w:val="000000" w:themeColor="text1"/>
          <w:sz w:val="20"/>
          <w:szCs w:val="20"/>
          <w:lang w:eastAsia="nl-NL"/>
        </w:rPr>
      </w:pPr>
    </w:p>
    <w:p w14:paraId="1E0DB39B" w14:textId="0EB00C17" w:rsidR="003A79B3" w:rsidRDefault="003A79B3" w:rsidP="00FD3C0A">
      <w:pPr>
        <w:pStyle w:val="Lijstalinea"/>
        <w:rPr>
          <w:b/>
          <w:bCs/>
          <w:color w:val="000000" w:themeColor="text1"/>
          <w:sz w:val="20"/>
          <w:szCs w:val="20"/>
          <w:lang w:eastAsia="nl-NL"/>
        </w:rPr>
      </w:pPr>
    </w:p>
    <w:p w14:paraId="12CC8C79" w14:textId="77777777" w:rsidR="003A79B3" w:rsidRDefault="003A79B3" w:rsidP="00FD3C0A">
      <w:pPr>
        <w:pStyle w:val="Lijstalinea"/>
        <w:rPr>
          <w:b/>
          <w:bCs/>
          <w:color w:val="000000" w:themeColor="text1"/>
          <w:sz w:val="20"/>
          <w:szCs w:val="20"/>
          <w:lang w:eastAsia="nl-NL"/>
        </w:rPr>
      </w:pPr>
    </w:p>
    <w:p w14:paraId="6E6FB20D" w14:textId="4E0E8612" w:rsidR="00250D8D" w:rsidRDefault="00250D8D" w:rsidP="000F61BC">
      <w:pPr>
        <w:rPr>
          <w:lang w:eastAsia="nl-NL"/>
        </w:rPr>
      </w:pPr>
    </w:p>
    <w:p w14:paraId="1E3A495E" w14:textId="77777777" w:rsidR="00250D8D" w:rsidRDefault="00250D8D" w:rsidP="000F61BC">
      <w:pPr>
        <w:rPr>
          <w:lang w:eastAsia="nl-NL"/>
        </w:rPr>
      </w:pPr>
    </w:p>
    <w:p w14:paraId="73680137" w14:textId="6921554B" w:rsidR="00250D8D" w:rsidRPr="00250D8D" w:rsidRDefault="00250D8D" w:rsidP="00250D8D">
      <w:pPr>
        <w:pStyle w:val="Lijstalinea"/>
        <w:numPr>
          <w:ilvl w:val="0"/>
          <w:numId w:val="3"/>
        </w:numPr>
        <w:rPr>
          <w:rFonts w:cstheme="minorHAnsi"/>
          <w:b/>
          <w:bCs/>
          <w:sz w:val="20"/>
          <w:szCs w:val="20"/>
        </w:rPr>
      </w:pPr>
      <w:r w:rsidRPr="00250D8D">
        <w:rPr>
          <w:rFonts w:cstheme="minorHAnsi"/>
          <w:b/>
          <w:bCs/>
          <w:sz w:val="20"/>
          <w:szCs w:val="20"/>
        </w:rPr>
        <w:t xml:space="preserve">Op welke ondergrond </w:t>
      </w:r>
      <w:r w:rsidR="00A7650D">
        <w:rPr>
          <w:rFonts w:cstheme="minorHAnsi"/>
          <w:b/>
          <w:bCs/>
          <w:sz w:val="20"/>
          <w:szCs w:val="20"/>
        </w:rPr>
        <w:t>is de reconstructie aangebracht</w:t>
      </w:r>
    </w:p>
    <w:p w14:paraId="78038F6A" w14:textId="77777777" w:rsidR="00250D8D" w:rsidRDefault="00250D8D" w:rsidP="00250D8D">
      <w:pPr>
        <w:rPr>
          <w:rFonts w:cstheme="minorHAnsi"/>
          <w:sz w:val="20"/>
          <w:szCs w:val="20"/>
        </w:rPr>
      </w:pPr>
    </w:p>
    <w:p w14:paraId="3BA1E033" w14:textId="3ED2208C" w:rsidR="00250D8D" w:rsidRDefault="00250D8D" w:rsidP="00250D8D">
      <w:pPr>
        <w:rPr>
          <w:rFonts w:cstheme="minorHAnsi"/>
          <w:sz w:val="20"/>
          <w:szCs w:val="20"/>
        </w:rPr>
      </w:pPr>
    </w:p>
    <w:p w14:paraId="1EA4294F" w14:textId="04D0BAF7" w:rsidR="00A7650D" w:rsidRDefault="00A7650D" w:rsidP="00250D8D">
      <w:pPr>
        <w:rPr>
          <w:rFonts w:cstheme="minorHAnsi"/>
          <w:sz w:val="20"/>
          <w:szCs w:val="20"/>
        </w:rPr>
      </w:pPr>
      <w:r>
        <w:rPr>
          <w:rFonts w:cstheme="minorHAnsi"/>
          <w:sz w:val="20"/>
          <w:szCs w:val="20"/>
        </w:rPr>
        <w:t>Vanwege praktische bruikbaarheid is het maken van een paneeltje van mergel uitgesloten.</w:t>
      </w:r>
    </w:p>
    <w:p w14:paraId="1A077964" w14:textId="41CFC1FD" w:rsidR="00A7650D" w:rsidRDefault="00A7650D" w:rsidP="00250D8D">
      <w:pPr>
        <w:rPr>
          <w:rFonts w:cstheme="minorHAnsi"/>
          <w:sz w:val="20"/>
          <w:szCs w:val="20"/>
        </w:rPr>
      </w:pPr>
      <w:r>
        <w:rPr>
          <w:rFonts w:cstheme="minorHAnsi"/>
          <w:sz w:val="20"/>
          <w:szCs w:val="20"/>
        </w:rPr>
        <w:t xml:space="preserve">Omdat de </w:t>
      </w:r>
      <w:r w:rsidR="00EA2F75">
        <w:rPr>
          <w:rFonts w:cstheme="minorHAnsi"/>
          <w:sz w:val="20"/>
          <w:szCs w:val="20"/>
        </w:rPr>
        <w:t xml:space="preserve">invloed van de </w:t>
      </w:r>
      <w:r>
        <w:rPr>
          <w:rFonts w:cstheme="minorHAnsi"/>
          <w:sz w:val="20"/>
          <w:szCs w:val="20"/>
        </w:rPr>
        <w:t xml:space="preserve">mergel ondergrond </w:t>
      </w:r>
      <w:r w:rsidR="00EA2F75">
        <w:rPr>
          <w:rFonts w:cstheme="minorHAnsi"/>
          <w:sz w:val="20"/>
          <w:szCs w:val="20"/>
        </w:rPr>
        <w:t>verwaarloosbaar is</w:t>
      </w:r>
      <w:r>
        <w:rPr>
          <w:rFonts w:cstheme="minorHAnsi"/>
          <w:sz w:val="20"/>
          <w:szCs w:val="20"/>
        </w:rPr>
        <w:t xml:space="preserve"> op de uiteindelijke kleurlagen van de schildering is gekozen voor een andere “drager” </w:t>
      </w:r>
    </w:p>
    <w:p w14:paraId="716ECE53" w14:textId="77777777" w:rsidR="00A7650D" w:rsidRDefault="00A7650D" w:rsidP="00250D8D">
      <w:pPr>
        <w:rPr>
          <w:rFonts w:cstheme="minorHAnsi"/>
          <w:sz w:val="20"/>
          <w:szCs w:val="20"/>
        </w:rPr>
      </w:pPr>
    </w:p>
    <w:p w14:paraId="1E376FD5" w14:textId="5F98697C" w:rsidR="00A7650D" w:rsidRDefault="00A7650D" w:rsidP="00250D8D">
      <w:pPr>
        <w:rPr>
          <w:rFonts w:cstheme="minorHAnsi"/>
          <w:sz w:val="20"/>
          <w:szCs w:val="20"/>
        </w:rPr>
      </w:pPr>
      <w:r>
        <w:rPr>
          <w:rFonts w:cstheme="minorHAnsi"/>
          <w:sz w:val="20"/>
          <w:szCs w:val="20"/>
        </w:rPr>
        <w:t xml:space="preserve">Voor het maken van de reconstructie is gebruik gemaakt van een mdf-paneeltje, 16 mm. dik, formaat 400x600 mm. </w:t>
      </w:r>
    </w:p>
    <w:p w14:paraId="7513ACD6" w14:textId="5D46DBE5" w:rsidR="00A7650D" w:rsidRDefault="00EA2F75" w:rsidP="00250D8D">
      <w:pPr>
        <w:rPr>
          <w:rFonts w:cstheme="minorHAnsi"/>
          <w:sz w:val="20"/>
          <w:szCs w:val="20"/>
        </w:rPr>
      </w:pPr>
      <w:r>
        <w:rPr>
          <w:rFonts w:cstheme="minorHAnsi"/>
          <w:sz w:val="20"/>
          <w:szCs w:val="20"/>
        </w:rPr>
        <w:t>Om kromtrekken te voorkomen werd d</w:t>
      </w:r>
      <w:r w:rsidR="00A7650D">
        <w:rPr>
          <w:rFonts w:cstheme="minorHAnsi"/>
          <w:sz w:val="20"/>
          <w:szCs w:val="20"/>
        </w:rPr>
        <w:t>it paneeltje eerst tweezijdig voorzien van twee lagen waterverdunbare grondering.</w:t>
      </w:r>
    </w:p>
    <w:p w14:paraId="6CD1AB38" w14:textId="77777777" w:rsidR="00A7650D" w:rsidRDefault="00A7650D" w:rsidP="00250D8D">
      <w:pPr>
        <w:rPr>
          <w:rFonts w:cstheme="minorHAnsi"/>
          <w:sz w:val="20"/>
          <w:szCs w:val="20"/>
        </w:rPr>
      </w:pPr>
    </w:p>
    <w:p w14:paraId="5666DE17" w14:textId="5937642D" w:rsidR="00A7650D" w:rsidRDefault="00A7650D" w:rsidP="00250D8D">
      <w:pPr>
        <w:rPr>
          <w:rFonts w:cstheme="minorHAnsi"/>
          <w:sz w:val="20"/>
          <w:szCs w:val="20"/>
        </w:rPr>
      </w:pPr>
      <w:r>
        <w:rPr>
          <w:rFonts w:cstheme="minorHAnsi"/>
          <w:sz w:val="20"/>
          <w:szCs w:val="20"/>
        </w:rPr>
        <w:t xml:space="preserve">Na opruwing werd een laag fijnpleister aangebracht </w:t>
      </w:r>
      <w:r w:rsidR="00364C25">
        <w:rPr>
          <w:rFonts w:cstheme="minorHAnsi"/>
          <w:sz w:val="20"/>
          <w:szCs w:val="20"/>
        </w:rPr>
        <w:t>m.b.v.</w:t>
      </w:r>
      <w:r>
        <w:rPr>
          <w:rFonts w:cstheme="minorHAnsi"/>
          <w:sz w:val="20"/>
          <w:szCs w:val="20"/>
        </w:rPr>
        <w:t xml:space="preserve"> stucgereedschap.</w:t>
      </w:r>
    </w:p>
    <w:p w14:paraId="1B612614" w14:textId="287A4338" w:rsidR="00A7650D" w:rsidRDefault="00A7650D" w:rsidP="00250D8D">
      <w:pPr>
        <w:rPr>
          <w:rFonts w:cstheme="minorHAnsi"/>
          <w:sz w:val="20"/>
          <w:szCs w:val="20"/>
        </w:rPr>
      </w:pPr>
      <w:r>
        <w:rPr>
          <w:rFonts w:cstheme="minorHAnsi"/>
          <w:sz w:val="20"/>
          <w:szCs w:val="20"/>
        </w:rPr>
        <w:t>Dit fijnpleister bestaat uit kalk “in ’t rot” gemengd met fijn zilverzand.</w:t>
      </w:r>
    </w:p>
    <w:p w14:paraId="1D6958CE" w14:textId="5C5C4A98" w:rsidR="00A7650D" w:rsidRDefault="00A7650D" w:rsidP="00250D8D">
      <w:pPr>
        <w:rPr>
          <w:rFonts w:cstheme="minorHAnsi"/>
          <w:sz w:val="20"/>
          <w:szCs w:val="20"/>
        </w:rPr>
      </w:pPr>
      <w:r>
        <w:rPr>
          <w:rFonts w:cstheme="minorHAnsi"/>
          <w:sz w:val="20"/>
          <w:szCs w:val="20"/>
        </w:rPr>
        <w:t>Na droging werd een laatste laag kalkpleister aangebracht en afgewerkt met een spac-mes. Na droging is de ondergrond niet meer bewerkt (schuren en voorstrijken) om de oorspronkelijke situatie zoveel mogelijk te benaderen.</w:t>
      </w:r>
    </w:p>
    <w:p w14:paraId="5BA687A1" w14:textId="1EAE003C" w:rsidR="00A7650D" w:rsidRDefault="00A7650D" w:rsidP="00250D8D">
      <w:pPr>
        <w:rPr>
          <w:rFonts w:cstheme="minorHAnsi"/>
          <w:sz w:val="20"/>
          <w:szCs w:val="20"/>
        </w:rPr>
      </w:pPr>
    </w:p>
    <w:p w14:paraId="144BC1FC" w14:textId="49940C83" w:rsidR="00A7650D" w:rsidRDefault="00A7650D" w:rsidP="00250D8D">
      <w:pPr>
        <w:rPr>
          <w:rFonts w:cstheme="minorHAnsi"/>
          <w:sz w:val="20"/>
          <w:szCs w:val="20"/>
        </w:rPr>
      </w:pPr>
      <w:r>
        <w:rPr>
          <w:rFonts w:cstheme="minorHAnsi"/>
          <w:sz w:val="20"/>
          <w:szCs w:val="20"/>
        </w:rPr>
        <w:t xml:space="preserve">De ondergrond is “redelijk” wit en niet heel glad en is in staat om de natte verf gedeeltelijk op te zuigen. </w:t>
      </w:r>
    </w:p>
    <w:p w14:paraId="78D39EE2" w14:textId="7E5DDBE0" w:rsidR="00A7650D" w:rsidRDefault="00A7650D" w:rsidP="00250D8D">
      <w:pPr>
        <w:rPr>
          <w:rFonts w:cstheme="minorHAnsi"/>
          <w:sz w:val="20"/>
          <w:szCs w:val="20"/>
        </w:rPr>
      </w:pPr>
    </w:p>
    <w:p w14:paraId="71C92E96" w14:textId="4E0D2767" w:rsidR="00D77F1B" w:rsidRDefault="00D77F1B" w:rsidP="00250D8D">
      <w:pPr>
        <w:rPr>
          <w:rFonts w:cstheme="minorHAnsi"/>
          <w:sz w:val="20"/>
          <w:szCs w:val="20"/>
        </w:rPr>
      </w:pPr>
    </w:p>
    <w:p w14:paraId="69AD7E72" w14:textId="3FD8C80F" w:rsidR="00D77F1B" w:rsidRDefault="00D77F1B" w:rsidP="00250D8D">
      <w:pPr>
        <w:rPr>
          <w:rFonts w:cstheme="minorHAnsi"/>
          <w:sz w:val="20"/>
          <w:szCs w:val="20"/>
        </w:rPr>
      </w:pPr>
    </w:p>
    <w:p w14:paraId="0F6930C4" w14:textId="4B034A6D" w:rsidR="00D77F1B" w:rsidRPr="00D77F1B" w:rsidRDefault="00D77F1B" w:rsidP="00D77F1B">
      <w:pPr>
        <w:pStyle w:val="Lijstalinea"/>
        <w:numPr>
          <w:ilvl w:val="0"/>
          <w:numId w:val="3"/>
        </w:numPr>
        <w:rPr>
          <w:rFonts w:cstheme="minorHAnsi"/>
          <w:b/>
          <w:bCs/>
          <w:sz w:val="20"/>
          <w:szCs w:val="20"/>
        </w:rPr>
      </w:pPr>
      <w:r w:rsidRPr="00D77F1B">
        <w:rPr>
          <w:rFonts w:cstheme="minorHAnsi"/>
          <w:b/>
          <w:bCs/>
          <w:sz w:val="20"/>
          <w:szCs w:val="20"/>
        </w:rPr>
        <w:t>Het verschil in kleurintensiteit tussen fresco en secco</w:t>
      </w:r>
    </w:p>
    <w:p w14:paraId="11337187" w14:textId="7D96FDEA" w:rsidR="00A7650D" w:rsidRDefault="00A7650D" w:rsidP="00250D8D">
      <w:pPr>
        <w:rPr>
          <w:rFonts w:cstheme="minorHAnsi"/>
          <w:sz w:val="20"/>
          <w:szCs w:val="20"/>
        </w:rPr>
      </w:pPr>
    </w:p>
    <w:p w14:paraId="2497EADA" w14:textId="731975F3" w:rsidR="00A7650D" w:rsidRDefault="00A7650D" w:rsidP="00250D8D">
      <w:pPr>
        <w:rPr>
          <w:rFonts w:cstheme="minorHAnsi"/>
          <w:sz w:val="20"/>
          <w:szCs w:val="20"/>
        </w:rPr>
      </w:pPr>
    </w:p>
    <w:p w14:paraId="32CED36E" w14:textId="548E0864" w:rsidR="00A7650D" w:rsidRDefault="00D77F1B" w:rsidP="00250D8D">
      <w:pPr>
        <w:rPr>
          <w:rFonts w:cstheme="minorHAnsi"/>
          <w:sz w:val="20"/>
          <w:szCs w:val="20"/>
        </w:rPr>
      </w:pPr>
      <w:r>
        <w:rPr>
          <w:rFonts w:cstheme="minorHAnsi"/>
          <w:sz w:val="20"/>
          <w:szCs w:val="20"/>
        </w:rPr>
        <w:t xml:space="preserve">Uit de resultaten van de proefstaaltjes bleek dat de schildering in fresco, na droging, waarneembaar “fletser” is dan dezelfde schildering in seccotechniek. </w:t>
      </w:r>
    </w:p>
    <w:p w14:paraId="67E4C402" w14:textId="16522A4B" w:rsidR="00D77F1B" w:rsidRDefault="00D77F1B" w:rsidP="00250D8D">
      <w:pPr>
        <w:rPr>
          <w:rFonts w:cstheme="minorHAnsi"/>
          <w:sz w:val="20"/>
          <w:szCs w:val="20"/>
        </w:rPr>
      </w:pPr>
      <w:r>
        <w:rPr>
          <w:rFonts w:cstheme="minorHAnsi"/>
          <w:sz w:val="20"/>
          <w:szCs w:val="20"/>
        </w:rPr>
        <w:t>De vergelijking is gemaakt met dezelfde pigmenten, aangewreven met water.</w:t>
      </w:r>
    </w:p>
    <w:p w14:paraId="692D315F" w14:textId="05CBF736" w:rsidR="00D77F1B" w:rsidRDefault="00D77F1B" w:rsidP="00250D8D">
      <w:pPr>
        <w:rPr>
          <w:rFonts w:cstheme="minorHAnsi"/>
          <w:sz w:val="20"/>
          <w:szCs w:val="20"/>
        </w:rPr>
      </w:pPr>
    </w:p>
    <w:p w14:paraId="7CD78318" w14:textId="709F491C" w:rsidR="00D77F1B" w:rsidRDefault="00D77F1B" w:rsidP="00250D8D">
      <w:pPr>
        <w:rPr>
          <w:rFonts w:cstheme="minorHAnsi"/>
          <w:sz w:val="20"/>
          <w:szCs w:val="20"/>
        </w:rPr>
      </w:pPr>
      <w:r>
        <w:rPr>
          <w:rFonts w:cstheme="minorHAnsi"/>
          <w:sz w:val="20"/>
          <w:szCs w:val="20"/>
        </w:rPr>
        <w:t>Voor de frescotechniek werd een kalklaag aangebracht waarna, in de nog natte laag, de verf werd opgebracht. De nog natte schildering is ongeveer even fel van kleur als de pigmentpasta. Na droging echter is de kleur veel lichter van toon.</w:t>
      </w:r>
    </w:p>
    <w:p w14:paraId="29C49B6D" w14:textId="768B7FEF" w:rsidR="00D77F1B" w:rsidRDefault="00D77F1B" w:rsidP="00250D8D">
      <w:pPr>
        <w:rPr>
          <w:rFonts w:cstheme="minorHAnsi"/>
          <w:sz w:val="20"/>
          <w:szCs w:val="20"/>
        </w:rPr>
      </w:pPr>
    </w:p>
    <w:p w14:paraId="60B7DDC5" w14:textId="21EFDC4A" w:rsidR="00D77F1B" w:rsidRDefault="00D77F1B" w:rsidP="00250D8D">
      <w:pPr>
        <w:rPr>
          <w:rFonts w:cstheme="minorHAnsi"/>
          <w:sz w:val="20"/>
          <w:szCs w:val="20"/>
        </w:rPr>
      </w:pPr>
      <w:r>
        <w:rPr>
          <w:rFonts w:cstheme="minorHAnsi"/>
          <w:sz w:val="20"/>
          <w:szCs w:val="20"/>
        </w:rPr>
        <w:t xml:space="preserve">Voor het maken van de secco-schildering is gebruik gemaakt van dezelfde kalklaag als voor </w:t>
      </w:r>
      <w:r w:rsidR="00364C25">
        <w:rPr>
          <w:rFonts w:cstheme="minorHAnsi"/>
          <w:sz w:val="20"/>
          <w:szCs w:val="20"/>
        </w:rPr>
        <w:t>het fresco</w:t>
      </w:r>
      <w:r>
        <w:rPr>
          <w:rFonts w:cstheme="minorHAnsi"/>
          <w:sz w:val="20"/>
          <w:szCs w:val="20"/>
        </w:rPr>
        <w:t>. Hier is echter een etmaal gewacht om de kalk te laten drogen.</w:t>
      </w:r>
    </w:p>
    <w:p w14:paraId="29EE0566" w14:textId="02D102B8" w:rsidR="00D77F1B" w:rsidRDefault="00D77F1B" w:rsidP="00250D8D">
      <w:pPr>
        <w:rPr>
          <w:rFonts w:cstheme="minorHAnsi"/>
          <w:sz w:val="20"/>
          <w:szCs w:val="20"/>
        </w:rPr>
      </w:pPr>
      <w:r>
        <w:rPr>
          <w:rFonts w:cstheme="minorHAnsi"/>
          <w:sz w:val="20"/>
          <w:szCs w:val="20"/>
        </w:rPr>
        <w:t>Na droging is de pigmentpasta gemengd met het caseïne-bindmiddel.</w:t>
      </w:r>
    </w:p>
    <w:p w14:paraId="2761F0E3" w14:textId="245CF918" w:rsidR="00D77F1B" w:rsidRDefault="00D77F1B" w:rsidP="00250D8D">
      <w:pPr>
        <w:rPr>
          <w:rFonts w:cstheme="minorHAnsi"/>
          <w:sz w:val="20"/>
          <w:szCs w:val="20"/>
        </w:rPr>
      </w:pPr>
      <w:r>
        <w:rPr>
          <w:rFonts w:cstheme="minorHAnsi"/>
          <w:sz w:val="20"/>
          <w:szCs w:val="20"/>
        </w:rPr>
        <w:t>Hierbij blijft de kleur</w:t>
      </w:r>
      <w:r w:rsidR="00362515">
        <w:rPr>
          <w:rFonts w:cstheme="minorHAnsi"/>
          <w:sz w:val="20"/>
          <w:szCs w:val="20"/>
        </w:rPr>
        <w:t>, ook na droging van de verf, even fel en donker van toon.</w:t>
      </w:r>
    </w:p>
    <w:p w14:paraId="1DCCE23E" w14:textId="581013CD" w:rsidR="00362515" w:rsidRDefault="00362515" w:rsidP="00250D8D">
      <w:pPr>
        <w:rPr>
          <w:rFonts w:cstheme="minorHAnsi"/>
          <w:sz w:val="20"/>
          <w:szCs w:val="20"/>
        </w:rPr>
      </w:pPr>
    </w:p>
    <w:p w14:paraId="7BD490E9" w14:textId="303C8D88" w:rsidR="00362515" w:rsidRDefault="00362515" w:rsidP="00250D8D">
      <w:pPr>
        <w:rPr>
          <w:rFonts w:cstheme="minorHAnsi"/>
          <w:sz w:val="20"/>
          <w:szCs w:val="20"/>
        </w:rPr>
      </w:pPr>
      <w:r>
        <w:rPr>
          <w:rFonts w:cstheme="minorHAnsi"/>
          <w:sz w:val="20"/>
          <w:szCs w:val="20"/>
        </w:rPr>
        <w:t>Het kan bijna niet anders dan dat de middeleeuwse schilder(s) hiervan op de hoogte zijn geweest en rekening hebben gehouden met de felheid van dc kleuren.</w:t>
      </w:r>
    </w:p>
    <w:p w14:paraId="1E0E7080" w14:textId="0E1D0B30" w:rsidR="00362515" w:rsidRDefault="00362515" w:rsidP="00250D8D">
      <w:pPr>
        <w:rPr>
          <w:rFonts w:cstheme="minorHAnsi"/>
          <w:sz w:val="20"/>
          <w:szCs w:val="20"/>
        </w:rPr>
      </w:pPr>
      <w:r>
        <w:rPr>
          <w:rFonts w:cstheme="minorHAnsi"/>
          <w:sz w:val="20"/>
          <w:szCs w:val="20"/>
        </w:rPr>
        <w:t>Wellicht heeft dit mede een rol, gespeeld bij de keuze voor een secco-schilde</w:t>
      </w:r>
      <w:r w:rsidR="00CA7195">
        <w:rPr>
          <w:rFonts w:cstheme="minorHAnsi"/>
          <w:sz w:val="20"/>
          <w:szCs w:val="20"/>
        </w:rPr>
        <w:t>r</w:t>
      </w:r>
      <w:r>
        <w:rPr>
          <w:rFonts w:cstheme="minorHAnsi"/>
          <w:sz w:val="20"/>
          <w:szCs w:val="20"/>
        </w:rPr>
        <w:t>ing i</w:t>
      </w:r>
      <w:r w:rsidR="00CA7195">
        <w:rPr>
          <w:rFonts w:cstheme="minorHAnsi"/>
          <w:sz w:val="20"/>
          <w:szCs w:val="20"/>
        </w:rPr>
        <w:t>.</w:t>
      </w:r>
      <w:r>
        <w:rPr>
          <w:rFonts w:cstheme="minorHAnsi"/>
          <w:sz w:val="20"/>
          <w:szCs w:val="20"/>
        </w:rPr>
        <w:t>p</w:t>
      </w:r>
      <w:r w:rsidR="00CA7195">
        <w:rPr>
          <w:rFonts w:cstheme="minorHAnsi"/>
          <w:sz w:val="20"/>
          <w:szCs w:val="20"/>
        </w:rPr>
        <w:t>.</w:t>
      </w:r>
      <w:r>
        <w:rPr>
          <w:rFonts w:cstheme="minorHAnsi"/>
          <w:sz w:val="20"/>
          <w:szCs w:val="20"/>
        </w:rPr>
        <w:t>v</w:t>
      </w:r>
      <w:r w:rsidR="00CA7195">
        <w:rPr>
          <w:rFonts w:cstheme="minorHAnsi"/>
          <w:sz w:val="20"/>
          <w:szCs w:val="20"/>
        </w:rPr>
        <w:t>.</w:t>
      </w:r>
      <w:r>
        <w:rPr>
          <w:rFonts w:cstheme="minorHAnsi"/>
          <w:sz w:val="20"/>
          <w:szCs w:val="20"/>
        </w:rPr>
        <w:t xml:space="preserve"> het maken van een fresco.</w:t>
      </w:r>
    </w:p>
    <w:p w14:paraId="4FA53849" w14:textId="106D2FB3" w:rsidR="00A7650D" w:rsidRDefault="00A7650D" w:rsidP="00250D8D">
      <w:pPr>
        <w:rPr>
          <w:rFonts w:cstheme="minorHAnsi"/>
          <w:sz w:val="20"/>
          <w:szCs w:val="20"/>
        </w:rPr>
      </w:pPr>
    </w:p>
    <w:p w14:paraId="47CB9E13" w14:textId="77777777" w:rsidR="00A7650D" w:rsidRDefault="00A7650D" w:rsidP="00250D8D">
      <w:pPr>
        <w:rPr>
          <w:rFonts w:cstheme="minorHAnsi"/>
          <w:sz w:val="20"/>
          <w:szCs w:val="20"/>
        </w:rPr>
      </w:pPr>
    </w:p>
    <w:p w14:paraId="52D1C865" w14:textId="77777777" w:rsidR="00D77F1B" w:rsidRDefault="00D77F1B" w:rsidP="00250D8D">
      <w:pPr>
        <w:rPr>
          <w:rFonts w:cstheme="minorHAnsi"/>
          <w:sz w:val="20"/>
          <w:szCs w:val="20"/>
        </w:rPr>
      </w:pPr>
    </w:p>
    <w:p w14:paraId="3A31912B" w14:textId="77777777" w:rsidR="00D77F1B" w:rsidRDefault="00D77F1B" w:rsidP="00250D8D">
      <w:pPr>
        <w:rPr>
          <w:rFonts w:cstheme="minorHAnsi"/>
          <w:sz w:val="20"/>
          <w:szCs w:val="20"/>
        </w:rPr>
      </w:pPr>
    </w:p>
    <w:p w14:paraId="42974271" w14:textId="77777777" w:rsidR="00D77F1B" w:rsidRDefault="00D77F1B" w:rsidP="00250D8D">
      <w:pPr>
        <w:rPr>
          <w:rFonts w:cstheme="minorHAnsi"/>
          <w:sz w:val="20"/>
          <w:szCs w:val="20"/>
        </w:rPr>
      </w:pPr>
    </w:p>
    <w:p w14:paraId="11FCC436" w14:textId="4184B30F" w:rsidR="00D77F1B" w:rsidRDefault="00D77F1B" w:rsidP="00250D8D">
      <w:pPr>
        <w:rPr>
          <w:rFonts w:cstheme="minorHAnsi"/>
          <w:sz w:val="20"/>
          <w:szCs w:val="20"/>
        </w:rPr>
      </w:pPr>
    </w:p>
    <w:p w14:paraId="1AD60DDC" w14:textId="20DE685F" w:rsidR="0085701B" w:rsidRDefault="0085701B" w:rsidP="00250D8D">
      <w:pPr>
        <w:rPr>
          <w:rFonts w:cstheme="minorHAnsi"/>
          <w:sz w:val="20"/>
          <w:szCs w:val="20"/>
        </w:rPr>
      </w:pPr>
    </w:p>
    <w:p w14:paraId="0F56C7E0" w14:textId="77777777" w:rsidR="0085701B" w:rsidRDefault="0085701B" w:rsidP="00250D8D">
      <w:pPr>
        <w:rPr>
          <w:rFonts w:cstheme="minorHAnsi"/>
          <w:sz w:val="20"/>
          <w:szCs w:val="20"/>
        </w:rPr>
      </w:pPr>
    </w:p>
    <w:p w14:paraId="0211F490" w14:textId="77777777" w:rsidR="00D77F1B" w:rsidRDefault="00D77F1B" w:rsidP="00250D8D">
      <w:pPr>
        <w:rPr>
          <w:rFonts w:cstheme="minorHAnsi"/>
          <w:sz w:val="20"/>
          <w:szCs w:val="20"/>
        </w:rPr>
      </w:pPr>
    </w:p>
    <w:p w14:paraId="2AC20B0C" w14:textId="77777777" w:rsidR="0085701B" w:rsidRPr="0085701B" w:rsidRDefault="0085701B" w:rsidP="0085701B">
      <w:pPr>
        <w:rPr>
          <w:b/>
          <w:bCs/>
          <w:color w:val="000000" w:themeColor="text1"/>
          <w:sz w:val="20"/>
          <w:szCs w:val="20"/>
          <w:lang w:eastAsia="nl-NL"/>
        </w:rPr>
      </w:pPr>
    </w:p>
    <w:p w14:paraId="76F8FE5D" w14:textId="77777777" w:rsidR="0085701B" w:rsidRDefault="0085701B" w:rsidP="0085701B">
      <w:pPr>
        <w:pStyle w:val="Lijstalinea"/>
        <w:ind w:left="785"/>
        <w:rPr>
          <w:b/>
          <w:bCs/>
          <w:color w:val="000000" w:themeColor="text1"/>
          <w:sz w:val="20"/>
          <w:szCs w:val="20"/>
          <w:lang w:eastAsia="nl-NL"/>
        </w:rPr>
      </w:pPr>
    </w:p>
    <w:p w14:paraId="33978FEE" w14:textId="77777777" w:rsidR="0085701B" w:rsidRDefault="0085701B" w:rsidP="0085701B">
      <w:pPr>
        <w:pStyle w:val="Lijstalinea"/>
        <w:ind w:left="785"/>
        <w:rPr>
          <w:b/>
          <w:bCs/>
          <w:color w:val="000000" w:themeColor="text1"/>
          <w:sz w:val="20"/>
          <w:szCs w:val="20"/>
          <w:lang w:eastAsia="nl-NL"/>
        </w:rPr>
      </w:pPr>
    </w:p>
    <w:p w14:paraId="1F738217" w14:textId="07FE4AB5" w:rsidR="00CA7195" w:rsidRPr="00CA7195" w:rsidRDefault="0085701B" w:rsidP="00CA7195">
      <w:pPr>
        <w:pStyle w:val="Lijstalinea"/>
        <w:numPr>
          <w:ilvl w:val="0"/>
          <w:numId w:val="3"/>
        </w:numPr>
        <w:rPr>
          <w:b/>
          <w:bCs/>
          <w:color w:val="000000" w:themeColor="text1"/>
          <w:sz w:val="20"/>
          <w:szCs w:val="20"/>
          <w:lang w:eastAsia="nl-NL"/>
        </w:rPr>
      </w:pPr>
      <w:r>
        <w:rPr>
          <w:b/>
          <w:bCs/>
          <w:color w:val="000000" w:themeColor="text1"/>
          <w:sz w:val="20"/>
          <w:szCs w:val="20"/>
          <w:lang w:eastAsia="nl-NL"/>
        </w:rPr>
        <w:t>D</w:t>
      </w:r>
      <w:r w:rsidR="00CA7195" w:rsidRPr="00CA7195">
        <w:rPr>
          <w:b/>
          <w:bCs/>
          <w:color w:val="000000" w:themeColor="text1"/>
          <w:sz w:val="20"/>
          <w:szCs w:val="20"/>
          <w:lang w:eastAsia="nl-NL"/>
        </w:rPr>
        <w:t>e verwerking van verschillende bindmiddelen in combinatie met de gebruikte pigmenten.</w:t>
      </w:r>
    </w:p>
    <w:p w14:paraId="7C7C1E00" w14:textId="77777777" w:rsidR="00D77F1B" w:rsidRDefault="00D77F1B" w:rsidP="00250D8D">
      <w:pPr>
        <w:rPr>
          <w:rFonts w:cstheme="minorHAnsi"/>
          <w:sz w:val="20"/>
          <w:szCs w:val="20"/>
        </w:rPr>
      </w:pPr>
    </w:p>
    <w:p w14:paraId="1C2508B3" w14:textId="77777777" w:rsidR="00D77F1B" w:rsidRDefault="00D77F1B" w:rsidP="00250D8D">
      <w:pPr>
        <w:rPr>
          <w:rFonts w:cstheme="minorHAnsi"/>
          <w:sz w:val="20"/>
          <w:szCs w:val="20"/>
        </w:rPr>
      </w:pPr>
    </w:p>
    <w:p w14:paraId="6FD37C56" w14:textId="77777777" w:rsidR="0085701B" w:rsidRDefault="0085701B" w:rsidP="00250D8D">
      <w:pPr>
        <w:rPr>
          <w:rFonts w:cstheme="minorHAnsi"/>
          <w:sz w:val="20"/>
          <w:szCs w:val="20"/>
        </w:rPr>
      </w:pPr>
    </w:p>
    <w:p w14:paraId="3DB743E8" w14:textId="0F3E9B2B" w:rsidR="00D77F1B" w:rsidRDefault="00CA7195" w:rsidP="00250D8D">
      <w:pPr>
        <w:rPr>
          <w:rFonts w:cstheme="minorHAnsi"/>
          <w:sz w:val="20"/>
          <w:szCs w:val="20"/>
        </w:rPr>
      </w:pPr>
      <w:r>
        <w:rPr>
          <w:rFonts w:cstheme="minorHAnsi"/>
          <w:sz w:val="20"/>
          <w:szCs w:val="20"/>
        </w:rPr>
        <w:t>Voor het maken van muurschilderingen werd in de late mid</w:t>
      </w:r>
      <w:r w:rsidR="00BA6AAB">
        <w:rPr>
          <w:rFonts w:cstheme="minorHAnsi"/>
          <w:sz w:val="20"/>
          <w:szCs w:val="20"/>
        </w:rPr>
        <w:t>d</w:t>
      </w:r>
      <w:r>
        <w:rPr>
          <w:rFonts w:cstheme="minorHAnsi"/>
          <w:sz w:val="20"/>
          <w:szCs w:val="20"/>
        </w:rPr>
        <w:t>eleeuwen gebruik gemaakt van enkele bindmiddelen. Voor het maken van de reconstructie is getest met tempera en caseïne. Beide bindmiddelen zijn getest met de beschikbare pigmenten.</w:t>
      </w:r>
    </w:p>
    <w:p w14:paraId="6198E131" w14:textId="4103FD1A" w:rsidR="00CA7195" w:rsidRDefault="00CA7195" w:rsidP="00250D8D">
      <w:pPr>
        <w:rPr>
          <w:rFonts w:cstheme="minorHAnsi"/>
          <w:sz w:val="20"/>
          <w:szCs w:val="20"/>
        </w:rPr>
      </w:pPr>
    </w:p>
    <w:p w14:paraId="5111A24A" w14:textId="4F1B7FC9" w:rsidR="00CA7195" w:rsidRDefault="00CA7195" w:rsidP="00250D8D">
      <w:pPr>
        <w:rPr>
          <w:rFonts w:cstheme="minorHAnsi"/>
          <w:sz w:val="20"/>
          <w:szCs w:val="20"/>
        </w:rPr>
      </w:pPr>
      <w:r>
        <w:rPr>
          <w:rFonts w:cstheme="minorHAnsi"/>
          <w:sz w:val="20"/>
          <w:szCs w:val="20"/>
        </w:rPr>
        <w:t xml:space="preserve">De verwerkbaarheid van de verf is beter met ei-tempera. De droging is trager dan caseïne waardoor het gemakkelijker is om groter vlakken streepvrij in te vullen. De houdbaarheid van ei-tempera is wel korter dan caseïne. </w:t>
      </w:r>
    </w:p>
    <w:p w14:paraId="6D022C6A" w14:textId="076EDC04" w:rsidR="00CA7195" w:rsidRDefault="00CA7195" w:rsidP="00250D8D">
      <w:pPr>
        <w:rPr>
          <w:rFonts w:cstheme="minorHAnsi"/>
          <w:sz w:val="20"/>
          <w:szCs w:val="20"/>
        </w:rPr>
      </w:pPr>
    </w:p>
    <w:p w14:paraId="42FB4285" w14:textId="690D942D" w:rsidR="00CA7195" w:rsidRDefault="00BA6AAB" w:rsidP="00250D8D">
      <w:pPr>
        <w:rPr>
          <w:rFonts w:cstheme="minorHAnsi"/>
          <w:sz w:val="20"/>
          <w:szCs w:val="20"/>
        </w:rPr>
      </w:pPr>
      <w:r>
        <w:rPr>
          <w:rFonts w:cstheme="minorHAnsi"/>
          <w:sz w:val="20"/>
          <w:szCs w:val="20"/>
        </w:rPr>
        <w:t>De temperakleuren zijn wel wat kleurrijker dan de verf gemaakt met caseïne. Dit geldt vooral voor blauw, rood en okergeel. Het effect is minder bij de bruine en zwarte pigmenten.</w:t>
      </w:r>
    </w:p>
    <w:p w14:paraId="3D3A1B0B" w14:textId="792C4A09" w:rsidR="00BA6AAB" w:rsidRDefault="00BA6AAB" w:rsidP="00250D8D">
      <w:pPr>
        <w:rPr>
          <w:rFonts w:cstheme="minorHAnsi"/>
          <w:sz w:val="20"/>
          <w:szCs w:val="20"/>
        </w:rPr>
      </w:pPr>
    </w:p>
    <w:p w14:paraId="332141B1" w14:textId="3521D55E" w:rsidR="00BA6AAB" w:rsidRDefault="00BA6AAB" w:rsidP="00250D8D">
      <w:pPr>
        <w:rPr>
          <w:rFonts w:cstheme="minorHAnsi"/>
          <w:sz w:val="20"/>
          <w:szCs w:val="20"/>
        </w:rPr>
      </w:pPr>
      <w:r>
        <w:rPr>
          <w:rFonts w:cstheme="minorHAnsi"/>
          <w:sz w:val="20"/>
          <w:szCs w:val="20"/>
        </w:rPr>
        <w:t>De poefstaaltjes laten zien dat een verf gemaakt van caseïne en mooi mat, bijna fluweelachtig uiterlijk oplevert. Door snel te werken en de penseelstreken “nat in nat’ te laten overvloeien is het mogelijk om een “streepvrij” resultaat te krijgen.</w:t>
      </w:r>
    </w:p>
    <w:p w14:paraId="6E034E96" w14:textId="0FEACFB9" w:rsidR="00BA6AAB" w:rsidRDefault="00BA6AAB" w:rsidP="00250D8D">
      <w:pPr>
        <w:rPr>
          <w:rFonts w:cstheme="minorHAnsi"/>
          <w:sz w:val="20"/>
          <w:szCs w:val="20"/>
        </w:rPr>
      </w:pPr>
    </w:p>
    <w:p w14:paraId="3E2FB02B" w14:textId="4BF97DB5" w:rsidR="00BA6AAB" w:rsidRDefault="00BA6AAB" w:rsidP="00250D8D">
      <w:pPr>
        <w:rPr>
          <w:rFonts w:cstheme="minorHAnsi"/>
          <w:sz w:val="20"/>
          <w:szCs w:val="20"/>
        </w:rPr>
      </w:pPr>
      <w:r>
        <w:rPr>
          <w:rFonts w:cstheme="minorHAnsi"/>
          <w:sz w:val="20"/>
          <w:szCs w:val="20"/>
        </w:rPr>
        <w:t>De caseïne die is gebruikt voor de reconstructie bestaat uit caseïne, water en hertshoornzout. De pigmenten zijn aangewreven met een loper op een glasplaat met water tot een boter-dikke pigmentpasta.</w:t>
      </w:r>
    </w:p>
    <w:p w14:paraId="7F6845B1" w14:textId="5E469913" w:rsidR="00BA6AAB" w:rsidRDefault="00BA6AAB" w:rsidP="00250D8D">
      <w:pPr>
        <w:rPr>
          <w:rFonts w:cstheme="minorHAnsi"/>
          <w:sz w:val="20"/>
          <w:szCs w:val="20"/>
        </w:rPr>
      </w:pPr>
    </w:p>
    <w:p w14:paraId="556B5ED1" w14:textId="2021E28C" w:rsidR="00BA6AAB" w:rsidRDefault="00BA6AAB" w:rsidP="00250D8D">
      <w:pPr>
        <w:rPr>
          <w:rFonts w:cstheme="minorHAnsi"/>
          <w:sz w:val="20"/>
          <w:szCs w:val="20"/>
        </w:rPr>
      </w:pPr>
      <w:r>
        <w:rPr>
          <w:rFonts w:cstheme="minorHAnsi"/>
          <w:sz w:val="20"/>
          <w:szCs w:val="20"/>
        </w:rPr>
        <w:t>Deze pigmentpasta is op een schoteltje vermengd met het caseïnebindmiddel tot de juiste dikte. De dekkracht van de verf kan worden gereguleerd door het meer of minder toevoegen van bindmiddel aan de pigmentpasta.</w:t>
      </w:r>
    </w:p>
    <w:p w14:paraId="4EFCD8D2" w14:textId="5516C076" w:rsidR="00F366CD" w:rsidRDefault="00F366CD" w:rsidP="00250D8D">
      <w:pPr>
        <w:rPr>
          <w:rFonts w:cstheme="minorHAnsi"/>
          <w:sz w:val="20"/>
          <w:szCs w:val="20"/>
        </w:rPr>
      </w:pPr>
    </w:p>
    <w:p w14:paraId="64E25657" w14:textId="7027D380" w:rsidR="00F366CD" w:rsidRDefault="00F366CD" w:rsidP="00250D8D">
      <w:pPr>
        <w:rPr>
          <w:rFonts w:cstheme="minorHAnsi"/>
          <w:sz w:val="20"/>
          <w:szCs w:val="20"/>
        </w:rPr>
      </w:pPr>
      <w:r>
        <w:rPr>
          <w:rFonts w:cstheme="minorHAnsi"/>
          <w:sz w:val="20"/>
          <w:szCs w:val="20"/>
        </w:rPr>
        <w:t>Voor het aanbrengen van het bladgoud werd gebruik gemaakt van caseïne als lijm. Dit werkt goud, mits het goud direct na aanbrengen van de lijm wordt opgelegd.</w:t>
      </w:r>
    </w:p>
    <w:p w14:paraId="2260F643" w14:textId="77777777" w:rsidR="00F366CD" w:rsidRDefault="00F366CD" w:rsidP="00250D8D">
      <w:pPr>
        <w:rPr>
          <w:rFonts w:cstheme="minorHAnsi"/>
          <w:sz w:val="20"/>
          <w:szCs w:val="20"/>
        </w:rPr>
      </w:pPr>
    </w:p>
    <w:p w14:paraId="37B7FC98" w14:textId="28621F59" w:rsidR="00CA7195" w:rsidRDefault="00CA7195" w:rsidP="00250D8D">
      <w:pPr>
        <w:rPr>
          <w:rFonts w:cstheme="minorHAnsi"/>
          <w:sz w:val="20"/>
          <w:szCs w:val="20"/>
        </w:rPr>
      </w:pPr>
    </w:p>
    <w:p w14:paraId="575961C9" w14:textId="77777777" w:rsidR="00CA7195" w:rsidRDefault="00CA7195" w:rsidP="00250D8D">
      <w:pPr>
        <w:rPr>
          <w:rFonts w:cstheme="minorHAnsi"/>
          <w:sz w:val="20"/>
          <w:szCs w:val="20"/>
        </w:rPr>
      </w:pPr>
    </w:p>
    <w:p w14:paraId="1135B1C3" w14:textId="53F1502B" w:rsidR="0085701B" w:rsidRDefault="0085701B" w:rsidP="00250D8D">
      <w:pPr>
        <w:rPr>
          <w:rFonts w:cstheme="minorHAnsi"/>
          <w:sz w:val="20"/>
          <w:szCs w:val="20"/>
        </w:rPr>
      </w:pPr>
    </w:p>
    <w:p w14:paraId="6B9D62A7" w14:textId="77777777" w:rsidR="0085701B" w:rsidRDefault="0085701B" w:rsidP="00250D8D">
      <w:pPr>
        <w:rPr>
          <w:rFonts w:cstheme="minorHAnsi"/>
          <w:sz w:val="20"/>
          <w:szCs w:val="20"/>
        </w:rPr>
      </w:pPr>
    </w:p>
    <w:p w14:paraId="18546918" w14:textId="3446801F" w:rsidR="00F366CD" w:rsidRPr="00F366CD" w:rsidRDefault="00F366CD" w:rsidP="00F366CD">
      <w:pPr>
        <w:pStyle w:val="Lijstalinea"/>
        <w:numPr>
          <w:ilvl w:val="0"/>
          <w:numId w:val="3"/>
        </w:numPr>
        <w:rPr>
          <w:b/>
          <w:bCs/>
          <w:color w:val="000000" w:themeColor="text1"/>
          <w:sz w:val="20"/>
          <w:szCs w:val="20"/>
          <w:lang w:eastAsia="nl-NL"/>
        </w:rPr>
      </w:pPr>
      <w:r w:rsidRPr="00F366CD">
        <w:rPr>
          <w:b/>
          <w:bCs/>
          <w:color w:val="000000" w:themeColor="text1"/>
          <w:sz w:val="20"/>
          <w:szCs w:val="20"/>
          <w:lang w:eastAsia="nl-NL"/>
        </w:rPr>
        <w:t>Welk compositiedetail kan voldoende representatief zijn voor de gebruikte kleuren</w:t>
      </w:r>
    </w:p>
    <w:p w14:paraId="3F6D3A70" w14:textId="77777777" w:rsidR="00D77F1B" w:rsidRDefault="00D77F1B" w:rsidP="00250D8D">
      <w:pPr>
        <w:rPr>
          <w:rFonts w:cstheme="minorHAnsi"/>
          <w:sz w:val="20"/>
          <w:szCs w:val="20"/>
        </w:rPr>
      </w:pPr>
    </w:p>
    <w:p w14:paraId="0FD6441E" w14:textId="6DD78CE6" w:rsidR="00D77F1B" w:rsidRDefault="00F366CD" w:rsidP="00250D8D">
      <w:pPr>
        <w:rPr>
          <w:rFonts w:cstheme="minorHAnsi"/>
          <w:sz w:val="20"/>
          <w:szCs w:val="20"/>
        </w:rPr>
      </w:pPr>
      <w:r>
        <w:rPr>
          <w:rFonts w:cstheme="minorHAnsi"/>
          <w:sz w:val="20"/>
          <w:szCs w:val="20"/>
        </w:rPr>
        <w:t>Een eerste reconstructie betrof een gedeelte uit de Driekoningen, op halve grootte. In dit gewelfveld is echter te veel onzekerheid m.b.t. de detaillering. De reconstructie was niet representatief maar gaf wel al een beeld van de kleurintensiteit.</w:t>
      </w:r>
    </w:p>
    <w:p w14:paraId="01453D22" w14:textId="5846F247" w:rsidR="00F366CD" w:rsidRDefault="00F366CD" w:rsidP="00250D8D">
      <w:pPr>
        <w:rPr>
          <w:rFonts w:cstheme="minorHAnsi"/>
          <w:sz w:val="20"/>
          <w:szCs w:val="20"/>
        </w:rPr>
      </w:pPr>
    </w:p>
    <w:p w14:paraId="34C97F16" w14:textId="02CEDDBD" w:rsidR="00F366CD" w:rsidRDefault="00F366CD" w:rsidP="00250D8D">
      <w:pPr>
        <w:rPr>
          <w:rFonts w:cstheme="minorHAnsi"/>
          <w:sz w:val="20"/>
          <w:szCs w:val="20"/>
        </w:rPr>
      </w:pPr>
      <w:r>
        <w:rPr>
          <w:rFonts w:cstheme="minorHAnsi"/>
          <w:sz w:val="20"/>
          <w:szCs w:val="20"/>
        </w:rPr>
        <w:t>Voor de uiteindelijke reconstructie is het bovengedeelte van het gewelfveld van de Driekoningen gekozen. Door op ware grootte te werken is een representatief beeld ontstaan wat ook te vergelijken is met het huidige beeld van deze voorstelling.</w:t>
      </w:r>
    </w:p>
    <w:p w14:paraId="424F1BEF" w14:textId="6FEF8726" w:rsidR="00F366CD" w:rsidRDefault="00F366CD" w:rsidP="00250D8D">
      <w:pPr>
        <w:rPr>
          <w:rFonts w:cstheme="minorHAnsi"/>
          <w:sz w:val="20"/>
          <w:szCs w:val="20"/>
        </w:rPr>
      </w:pPr>
    </w:p>
    <w:p w14:paraId="5320A926" w14:textId="3FCBA6E8" w:rsidR="00F366CD" w:rsidRDefault="00F366CD" w:rsidP="00250D8D">
      <w:pPr>
        <w:rPr>
          <w:rFonts w:cstheme="minorHAnsi"/>
          <w:sz w:val="20"/>
          <w:szCs w:val="20"/>
        </w:rPr>
      </w:pPr>
      <w:r>
        <w:rPr>
          <w:rFonts w:cstheme="minorHAnsi"/>
          <w:sz w:val="20"/>
          <w:szCs w:val="20"/>
        </w:rPr>
        <w:t>In het detail zijn in ieder geval de meest gebruikte kleuren zichtbaar alsmede voldoende contourlijnen. Deze contourlijnen zijn kenmerkend voor de schilderingen in Limbricht.</w:t>
      </w:r>
    </w:p>
    <w:p w14:paraId="63D84857" w14:textId="03CF59CF" w:rsidR="00F366CD" w:rsidRDefault="00F366CD" w:rsidP="00250D8D">
      <w:pPr>
        <w:rPr>
          <w:rFonts w:cstheme="minorHAnsi"/>
          <w:sz w:val="20"/>
          <w:szCs w:val="20"/>
        </w:rPr>
      </w:pPr>
      <w:r>
        <w:rPr>
          <w:rFonts w:cstheme="minorHAnsi"/>
          <w:sz w:val="20"/>
          <w:szCs w:val="20"/>
        </w:rPr>
        <w:t>Ook zijn twee versieringen van de ribben zichtbaar.</w:t>
      </w:r>
    </w:p>
    <w:p w14:paraId="44B4FACB" w14:textId="6E06181B" w:rsidR="0085701B" w:rsidRDefault="0085701B" w:rsidP="00250D8D">
      <w:pPr>
        <w:rPr>
          <w:rFonts w:cstheme="minorHAnsi"/>
          <w:sz w:val="20"/>
          <w:szCs w:val="20"/>
        </w:rPr>
      </w:pPr>
    </w:p>
    <w:p w14:paraId="7AD7C641" w14:textId="1275F1BE" w:rsidR="0085701B" w:rsidRDefault="0085701B" w:rsidP="00250D8D">
      <w:pPr>
        <w:rPr>
          <w:rFonts w:cstheme="minorHAnsi"/>
          <w:sz w:val="20"/>
          <w:szCs w:val="20"/>
        </w:rPr>
      </w:pPr>
      <w:r>
        <w:rPr>
          <w:rFonts w:cstheme="minorHAnsi"/>
          <w:sz w:val="20"/>
          <w:szCs w:val="20"/>
        </w:rPr>
        <w:lastRenderedPageBreak/>
        <w:t>In het detail wordt duidelijk dat de kleur blauw min of meer bepalend is voor de indruk van de schilderingen. Zeker het detail waar nog net het goud van de kroon van de middelste koning zichtbaar is toont de kleurrijkheid van de voorstelling.</w:t>
      </w:r>
    </w:p>
    <w:p w14:paraId="51C7BF1E" w14:textId="76FBCB78" w:rsidR="0085701B" w:rsidRDefault="0085701B" w:rsidP="00250D8D">
      <w:pPr>
        <w:rPr>
          <w:rFonts w:cstheme="minorHAnsi"/>
          <w:sz w:val="20"/>
          <w:szCs w:val="20"/>
        </w:rPr>
      </w:pPr>
    </w:p>
    <w:p w14:paraId="34B9B82D" w14:textId="399D3DE8" w:rsidR="0085701B" w:rsidRDefault="0085701B" w:rsidP="00250D8D">
      <w:pPr>
        <w:rPr>
          <w:rFonts w:cstheme="minorHAnsi"/>
          <w:sz w:val="20"/>
          <w:szCs w:val="20"/>
        </w:rPr>
      </w:pPr>
      <w:r>
        <w:rPr>
          <w:rFonts w:cstheme="minorHAnsi"/>
          <w:sz w:val="20"/>
          <w:szCs w:val="20"/>
        </w:rPr>
        <w:t>De schaduwwerking van het gewelfveld is een andere uitdaging. Niet alleen het holle vlak van de afbeelding maar ook het spits naar boven lopen van het vlak is van invloed op de voorstelling. Het bovenste deel van het gewelf loopt bijna horizontaal.</w:t>
      </w:r>
    </w:p>
    <w:p w14:paraId="069A081E" w14:textId="77777777" w:rsidR="0085701B" w:rsidRDefault="0085701B" w:rsidP="00250D8D">
      <w:pPr>
        <w:rPr>
          <w:rFonts w:cstheme="minorHAnsi"/>
          <w:sz w:val="20"/>
          <w:szCs w:val="20"/>
        </w:rPr>
      </w:pPr>
    </w:p>
    <w:p w14:paraId="605CBF40" w14:textId="6659302C" w:rsidR="0085701B" w:rsidRDefault="0085701B" w:rsidP="00250D8D">
      <w:pPr>
        <w:rPr>
          <w:rFonts w:cstheme="minorHAnsi"/>
          <w:sz w:val="20"/>
          <w:szCs w:val="20"/>
        </w:rPr>
      </w:pPr>
      <w:r>
        <w:rPr>
          <w:rFonts w:cstheme="minorHAnsi"/>
          <w:sz w:val="20"/>
          <w:szCs w:val="20"/>
        </w:rPr>
        <w:t>Per kleur is een gebogen vlak geschilderd om de schaduwwerking duidelijk te krijgen.</w:t>
      </w:r>
    </w:p>
    <w:p w14:paraId="017238E0" w14:textId="0FDE8321" w:rsidR="0085701B" w:rsidRPr="00F366CD" w:rsidRDefault="0085701B" w:rsidP="00250D8D">
      <w:pPr>
        <w:rPr>
          <w:rFonts w:cstheme="minorHAnsi"/>
          <w:sz w:val="20"/>
          <w:szCs w:val="20"/>
        </w:rPr>
      </w:pPr>
      <w:r>
        <w:rPr>
          <w:rFonts w:cstheme="minorHAnsi"/>
          <w:sz w:val="20"/>
          <w:szCs w:val="20"/>
        </w:rPr>
        <w:t>In de reconstructie is eerst een egaal kleurvlak aangebracht waarna met een donkere kleur de schaduwwerking terughoudend is aangegeven.</w:t>
      </w:r>
    </w:p>
    <w:p w14:paraId="59CB3BD2" w14:textId="77777777" w:rsidR="00D77F1B" w:rsidRDefault="00D77F1B" w:rsidP="00250D8D">
      <w:pPr>
        <w:rPr>
          <w:rFonts w:cstheme="minorHAnsi"/>
          <w:sz w:val="20"/>
          <w:szCs w:val="20"/>
        </w:rPr>
      </w:pPr>
    </w:p>
    <w:p w14:paraId="20C80605" w14:textId="77777777" w:rsidR="00D77F1B" w:rsidRDefault="00D77F1B" w:rsidP="00250D8D">
      <w:pPr>
        <w:rPr>
          <w:rFonts w:cstheme="minorHAnsi"/>
          <w:sz w:val="20"/>
          <w:szCs w:val="20"/>
        </w:rPr>
      </w:pPr>
    </w:p>
    <w:p w14:paraId="56785303" w14:textId="77777777" w:rsidR="00D77F1B" w:rsidRDefault="00D77F1B" w:rsidP="00250D8D">
      <w:pPr>
        <w:rPr>
          <w:rFonts w:cstheme="minorHAnsi"/>
          <w:sz w:val="20"/>
          <w:szCs w:val="20"/>
        </w:rPr>
      </w:pPr>
    </w:p>
    <w:p w14:paraId="1334D349" w14:textId="77777777" w:rsidR="00D77F1B" w:rsidRDefault="00D77F1B" w:rsidP="00250D8D">
      <w:pPr>
        <w:rPr>
          <w:rFonts w:cstheme="minorHAnsi"/>
          <w:sz w:val="20"/>
          <w:szCs w:val="20"/>
        </w:rPr>
      </w:pPr>
    </w:p>
    <w:p w14:paraId="1FDA129D" w14:textId="70FB5C6A" w:rsidR="0085701B" w:rsidRDefault="0085701B" w:rsidP="0085701B">
      <w:pPr>
        <w:pStyle w:val="Lijstalinea"/>
        <w:numPr>
          <w:ilvl w:val="0"/>
          <w:numId w:val="3"/>
        </w:numPr>
        <w:rPr>
          <w:b/>
          <w:bCs/>
          <w:color w:val="000000" w:themeColor="text1"/>
          <w:sz w:val="20"/>
          <w:szCs w:val="20"/>
          <w:lang w:eastAsia="nl-NL"/>
        </w:rPr>
      </w:pPr>
      <w:r w:rsidRPr="0085701B">
        <w:rPr>
          <w:b/>
          <w:bCs/>
          <w:color w:val="000000" w:themeColor="text1"/>
          <w:sz w:val="20"/>
          <w:szCs w:val="20"/>
          <w:lang w:eastAsia="nl-NL"/>
        </w:rPr>
        <w:t>Op welke wijze de tekening, en later de schildering, werd opgebouwd</w:t>
      </w:r>
    </w:p>
    <w:p w14:paraId="76153755" w14:textId="48655B58" w:rsidR="0085701B" w:rsidRDefault="0085701B" w:rsidP="0085701B">
      <w:pPr>
        <w:rPr>
          <w:b/>
          <w:bCs/>
          <w:color w:val="000000" w:themeColor="text1"/>
          <w:sz w:val="20"/>
          <w:szCs w:val="20"/>
          <w:lang w:eastAsia="nl-NL"/>
        </w:rPr>
      </w:pPr>
    </w:p>
    <w:p w14:paraId="736E288A" w14:textId="72633976" w:rsidR="0085701B" w:rsidRDefault="0085701B" w:rsidP="0085701B">
      <w:pPr>
        <w:rPr>
          <w:color w:val="000000" w:themeColor="text1"/>
          <w:sz w:val="20"/>
          <w:szCs w:val="20"/>
          <w:lang w:eastAsia="nl-NL"/>
        </w:rPr>
      </w:pPr>
      <w:r>
        <w:rPr>
          <w:color w:val="000000" w:themeColor="text1"/>
          <w:sz w:val="20"/>
          <w:szCs w:val="20"/>
          <w:lang w:eastAsia="nl-NL"/>
        </w:rPr>
        <w:t>O</w:t>
      </w:r>
      <w:r w:rsidR="008529C8">
        <w:rPr>
          <w:color w:val="000000" w:themeColor="text1"/>
          <w:sz w:val="20"/>
          <w:szCs w:val="20"/>
          <w:lang w:eastAsia="nl-NL"/>
        </w:rPr>
        <w:t>p</w:t>
      </w:r>
      <w:r>
        <w:rPr>
          <w:color w:val="000000" w:themeColor="text1"/>
          <w:sz w:val="20"/>
          <w:szCs w:val="20"/>
          <w:lang w:eastAsia="nl-NL"/>
        </w:rPr>
        <w:t xml:space="preserve"> de kalkondergrond is met houtskool de tekening geschetst van het detail. In werkelijkheid is de voorstelling gevormd in het 3D-vlak</w:t>
      </w:r>
      <w:r w:rsidR="008529C8">
        <w:rPr>
          <w:color w:val="000000" w:themeColor="text1"/>
          <w:sz w:val="20"/>
          <w:szCs w:val="20"/>
          <w:lang w:eastAsia="nl-NL"/>
        </w:rPr>
        <w:t>,</w:t>
      </w:r>
      <w:r>
        <w:rPr>
          <w:color w:val="000000" w:themeColor="text1"/>
          <w:sz w:val="20"/>
          <w:szCs w:val="20"/>
          <w:lang w:eastAsia="nl-NL"/>
        </w:rPr>
        <w:t xml:space="preserve"> inclusief de architectuur van de ribben.</w:t>
      </w:r>
    </w:p>
    <w:p w14:paraId="6FA3523D" w14:textId="1104EAD4" w:rsidR="008529C8" w:rsidRDefault="008529C8" w:rsidP="0085701B">
      <w:pPr>
        <w:rPr>
          <w:color w:val="000000" w:themeColor="text1"/>
          <w:sz w:val="20"/>
          <w:szCs w:val="20"/>
          <w:lang w:eastAsia="nl-NL"/>
        </w:rPr>
      </w:pPr>
      <w:r>
        <w:rPr>
          <w:color w:val="000000" w:themeColor="text1"/>
          <w:sz w:val="20"/>
          <w:szCs w:val="20"/>
          <w:lang w:eastAsia="nl-NL"/>
        </w:rPr>
        <w:t>Dit is in de reconstructie teruggebracht naar het platte vlak waarbij de architectuur is inge</w:t>
      </w:r>
      <w:r w:rsidR="002C4C83">
        <w:rPr>
          <w:color w:val="000000" w:themeColor="text1"/>
          <w:sz w:val="20"/>
          <w:szCs w:val="20"/>
          <w:lang w:eastAsia="nl-NL"/>
        </w:rPr>
        <w:t>tekend</w:t>
      </w:r>
      <w:r>
        <w:rPr>
          <w:color w:val="000000" w:themeColor="text1"/>
          <w:sz w:val="20"/>
          <w:szCs w:val="20"/>
          <w:lang w:eastAsia="nl-NL"/>
        </w:rPr>
        <w:t xml:space="preserve">. </w:t>
      </w:r>
    </w:p>
    <w:p w14:paraId="7C1DBC02" w14:textId="1BC29E7A" w:rsidR="008529C8" w:rsidRDefault="008529C8" w:rsidP="0085701B">
      <w:pPr>
        <w:rPr>
          <w:color w:val="000000" w:themeColor="text1"/>
          <w:sz w:val="20"/>
          <w:szCs w:val="20"/>
          <w:lang w:eastAsia="nl-NL"/>
        </w:rPr>
      </w:pPr>
    </w:p>
    <w:p w14:paraId="14466AA4" w14:textId="408635BE" w:rsidR="008529C8" w:rsidRDefault="008529C8" w:rsidP="0085701B">
      <w:pPr>
        <w:rPr>
          <w:color w:val="000000" w:themeColor="text1"/>
          <w:sz w:val="20"/>
          <w:szCs w:val="20"/>
          <w:lang w:eastAsia="nl-NL"/>
        </w:rPr>
      </w:pPr>
      <w:r>
        <w:rPr>
          <w:color w:val="000000" w:themeColor="text1"/>
          <w:sz w:val="20"/>
          <w:szCs w:val="20"/>
          <w:lang w:eastAsia="nl-NL"/>
        </w:rPr>
        <w:t>In de tekening van houtskool is het mogelijk om te corrigeren m.b.v. een veer.</w:t>
      </w:r>
    </w:p>
    <w:p w14:paraId="5452E7C6" w14:textId="77C885FF" w:rsidR="008529C8" w:rsidRDefault="008529C8" w:rsidP="0085701B">
      <w:pPr>
        <w:rPr>
          <w:color w:val="000000" w:themeColor="text1"/>
          <w:sz w:val="20"/>
          <w:szCs w:val="20"/>
          <w:lang w:eastAsia="nl-NL"/>
        </w:rPr>
      </w:pPr>
      <w:r>
        <w:rPr>
          <w:color w:val="000000" w:themeColor="text1"/>
          <w:sz w:val="20"/>
          <w:szCs w:val="20"/>
          <w:lang w:eastAsia="nl-NL"/>
        </w:rPr>
        <w:t xml:space="preserve">De tekening is niet symmetrisch en loodrecht. Dit is conform de werkelijke tekening van de afbeelding. Er is niet voor gekozen om dit te corrigeren omdat dan de vergelijking met het origineel niet mogelijk is. </w:t>
      </w:r>
    </w:p>
    <w:p w14:paraId="62C98EE1" w14:textId="697B48B2" w:rsidR="008529C8" w:rsidRDefault="008529C8" w:rsidP="0085701B">
      <w:pPr>
        <w:rPr>
          <w:color w:val="000000" w:themeColor="text1"/>
          <w:sz w:val="20"/>
          <w:szCs w:val="20"/>
          <w:lang w:eastAsia="nl-NL"/>
        </w:rPr>
      </w:pPr>
    </w:p>
    <w:p w14:paraId="39A0B147" w14:textId="44439962" w:rsidR="008529C8" w:rsidRDefault="008529C8" w:rsidP="0085701B">
      <w:pPr>
        <w:rPr>
          <w:color w:val="000000" w:themeColor="text1"/>
          <w:sz w:val="20"/>
          <w:szCs w:val="20"/>
          <w:lang w:eastAsia="nl-NL"/>
        </w:rPr>
      </w:pPr>
      <w:r>
        <w:rPr>
          <w:color w:val="000000" w:themeColor="text1"/>
          <w:sz w:val="20"/>
          <w:szCs w:val="20"/>
          <w:lang w:eastAsia="nl-NL"/>
        </w:rPr>
        <w:t>Het ligt voor de hand dat de schilders van licht naar don</w:t>
      </w:r>
      <w:r w:rsidR="00947E99">
        <w:rPr>
          <w:color w:val="000000" w:themeColor="text1"/>
          <w:sz w:val="20"/>
          <w:szCs w:val="20"/>
          <w:lang w:eastAsia="nl-NL"/>
        </w:rPr>
        <w:t>k</w:t>
      </w:r>
      <w:r>
        <w:rPr>
          <w:color w:val="000000" w:themeColor="text1"/>
          <w:sz w:val="20"/>
          <w:szCs w:val="20"/>
          <w:lang w:eastAsia="nl-NL"/>
        </w:rPr>
        <w:t>er, van boven naar beneden en van voor naar achteren hebben gewerkt.</w:t>
      </w:r>
    </w:p>
    <w:p w14:paraId="2D18D53C" w14:textId="3534C296" w:rsidR="008529C8" w:rsidRDefault="008529C8" w:rsidP="0085701B">
      <w:pPr>
        <w:rPr>
          <w:color w:val="000000" w:themeColor="text1"/>
          <w:sz w:val="20"/>
          <w:szCs w:val="20"/>
          <w:lang w:eastAsia="nl-NL"/>
        </w:rPr>
      </w:pPr>
      <w:r>
        <w:rPr>
          <w:color w:val="000000" w:themeColor="text1"/>
          <w:sz w:val="20"/>
          <w:szCs w:val="20"/>
          <w:lang w:eastAsia="nl-NL"/>
        </w:rPr>
        <w:t>Deze volgorde is in de reconstructie, voor zover mogelijk, ook gehanteerd.</w:t>
      </w:r>
    </w:p>
    <w:p w14:paraId="4419D12E" w14:textId="2D7A9FA3" w:rsidR="00862A12" w:rsidRDefault="00862A12" w:rsidP="0085701B">
      <w:pPr>
        <w:rPr>
          <w:color w:val="000000" w:themeColor="text1"/>
          <w:sz w:val="20"/>
          <w:szCs w:val="20"/>
          <w:lang w:eastAsia="nl-NL"/>
        </w:rPr>
      </w:pPr>
    </w:p>
    <w:p w14:paraId="544B0675" w14:textId="77423AC7" w:rsidR="00862A12" w:rsidRDefault="00862A12" w:rsidP="0085701B">
      <w:pPr>
        <w:rPr>
          <w:color w:val="000000" w:themeColor="text1"/>
          <w:sz w:val="20"/>
          <w:szCs w:val="20"/>
          <w:lang w:eastAsia="nl-NL"/>
        </w:rPr>
      </w:pPr>
      <w:r>
        <w:rPr>
          <w:color w:val="000000" w:themeColor="text1"/>
          <w:sz w:val="20"/>
          <w:szCs w:val="20"/>
          <w:lang w:eastAsia="nl-NL"/>
        </w:rPr>
        <w:t>De witte vlakken zijn geschilderd met kalkwit, later gemengd met beenderzwart voor de schaduwen.</w:t>
      </w:r>
      <w:r w:rsidR="001D344A">
        <w:rPr>
          <w:color w:val="000000" w:themeColor="text1"/>
          <w:sz w:val="20"/>
          <w:szCs w:val="20"/>
          <w:lang w:eastAsia="nl-NL"/>
        </w:rPr>
        <w:t xml:space="preserve"> Voor de grote vlakken is gebruik gemaakt van een penseel, gemaakt van varkenshaar.</w:t>
      </w:r>
    </w:p>
    <w:p w14:paraId="4BC50290" w14:textId="05DFDE49" w:rsidR="001D344A" w:rsidRDefault="001D344A" w:rsidP="0085701B">
      <w:pPr>
        <w:rPr>
          <w:color w:val="000000" w:themeColor="text1"/>
          <w:sz w:val="20"/>
          <w:szCs w:val="20"/>
          <w:lang w:eastAsia="nl-NL"/>
        </w:rPr>
      </w:pPr>
      <w:r>
        <w:rPr>
          <w:color w:val="000000" w:themeColor="text1"/>
          <w:sz w:val="20"/>
          <w:szCs w:val="20"/>
          <w:lang w:eastAsia="nl-NL"/>
        </w:rPr>
        <w:t>Voor de details is een spits marterhaar penseel gebruikt.</w:t>
      </w:r>
    </w:p>
    <w:p w14:paraId="785F5BD3" w14:textId="7D52AE87" w:rsidR="001D344A" w:rsidRDefault="001D344A" w:rsidP="0085701B">
      <w:pPr>
        <w:rPr>
          <w:color w:val="000000" w:themeColor="text1"/>
          <w:sz w:val="20"/>
          <w:szCs w:val="20"/>
          <w:lang w:eastAsia="nl-NL"/>
        </w:rPr>
      </w:pPr>
    </w:p>
    <w:p w14:paraId="67FE5B10" w14:textId="65E4C7FA" w:rsidR="001D344A" w:rsidRDefault="004911D2" w:rsidP="0085701B">
      <w:pPr>
        <w:rPr>
          <w:color w:val="000000" w:themeColor="text1"/>
          <w:sz w:val="20"/>
          <w:szCs w:val="20"/>
          <w:lang w:eastAsia="nl-NL"/>
        </w:rPr>
      </w:pPr>
      <w:r>
        <w:rPr>
          <w:color w:val="000000" w:themeColor="text1"/>
          <w:sz w:val="20"/>
          <w:szCs w:val="20"/>
          <w:lang w:eastAsia="nl-NL"/>
        </w:rPr>
        <w:t>Vervolgens is geel, rood, bruin en zwart aangebracht. Eerst in een volledige vlakvulling, later gemengd met kalkwit voor de lichtere stukken en gemengd met beenderzwart voor de schaduwen en dieptewerking.</w:t>
      </w:r>
    </w:p>
    <w:p w14:paraId="14D8C120" w14:textId="5A75B367" w:rsidR="004911D2" w:rsidRDefault="004911D2" w:rsidP="0085701B">
      <w:pPr>
        <w:rPr>
          <w:color w:val="000000" w:themeColor="text1"/>
          <w:sz w:val="20"/>
          <w:szCs w:val="20"/>
          <w:lang w:eastAsia="nl-NL"/>
        </w:rPr>
      </w:pPr>
    </w:p>
    <w:p w14:paraId="70705AE5" w14:textId="42D5E013" w:rsidR="004911D2" w:rsidRDefault="004911D2" w:rsidP="0085701B">
      <w:pPr>
        <w:rPr>
          <w:color w:val="000000" w:themeColor="text1"/>
          <w:sz w:val="20"/>
          <w:szCs w:val="20"/>
          <w:lang w:eastAsia="nl-NL"/>
        </w:rPr>
      </w:pPr>
      <w:r>
        <w:rPr>
          <w:color w:val="000000" w:themeColor="text1"/>
          <w:sz w:val="20"/>
          <w:szCs w:val="20"/>
          <w:lang w:eastAsia="nl-NL"/>
        </w:rPr>
        <w:t>Het blauwe vlak is egaal aangebracht met ultramarijn-blauw en overgeschilderd met azuurblauw en lapis lazuli.</w:t>
      </w:r>
    </w:p>
    <w:p w14:paraId="16496B04" w14:textId="3C556A13" w:rsidR="004911D2" w:rsidRDefault="004911D2" w:rsidP="0085701B">
      <w:pPr>
        <w:rPr>
          <w:color w:val="000000" w:themeColor="text1"/>
          <w:sz w:val="20"/>
          <w:szCs w:val="20"/>
          <w:lang w:eastAsia="nl-NL"/>
        </w:rPr>
      </w:pPr>
      <w:r>
        <w:rPr>
          <w:color w:val="000000" w:themeColor="text1"/>
          <w:sz w:val="20"/>
          <w:szCs w:val="20"/>
          <w:lang w:eastAsia="nl-NL"/>
        </w:rPr>
        <w:t>Aan de linkerzijde is azuurblauw geschilderd en aan de rechterzijde is lapis lazuli verwerkt.</w:t>
      </w:r>
    </w:p>
    <w:p w14:paraId="33D340A8" w14:textId="25B04C24" w:rsidR="004911D2" w:rsidRDefault="004911D2" w:rsidP="0085701B">
      <w:pPr>
        <w:rPr>
          <w:color w:val="000000" w:themeColor="text1"/>
          <w:sz w:val="20"/>
          <w:szCs w:val="20"/>
          <w:lang w:eastAsia="nl-NL"/>
        </w:rPr>
      </w:pPr>
      <w:r>
        <w:rPr>
          <w:color w:val="000000" w:themeColor="text1"/>
          <w:sz w:val="20"/>
          <w:szCs w:val="20"/>
          <w:lang w:eastAsia="nl-NL"/>
        </w:rPr>
        <w:t>Er zit wel wat verschil in beide kleuren blauw. Het malen van het pigment heeft invloed op de donkerte en intensiteit van het blauw.</w:t>
      </w:r>
    </w:p>
    <w:p w14:paraId="7765DAC4" w14:textId="19867B4E" w:rsidR="004911D2" w:rsidRDefault="004911D2" w:rsidP="0085701B">
      <w:pPr>
        <w:rPr>
          <w:color w:val="000000" w:themeColor="text1"/>
          <w:sz w:val="20"/>
          <w:szCs w:val="20"/>
          <w:lang w:eastAsia="nl-NL"/>
        </w:rPr>
      </w:pPr>
    </w:p>
    <w:p w14:paraId="57351A9A" w14:textId="44FD500A" w:rsidR="004911D2" w:rsidRDefault="004911D2" w:rsidP="0085701B">
      <w:pPr>
        <w:rPr>
          <w:color w:val="000000" w:themeColor="text1"/>
          <w:sz w:val="20"/>
          <w:szCs w:val="20"/>
          <w:lang w:eastAsia="nl-NL"/>
        </w:rPr>
      </w:pPr>
      <w:r>
        <w:rPr>
          <w:color w:val="000000" w:themeColor="text1"/>
          <w:sz w:val="20"/>
          <w:szCs w:val="20"/>
          <w:lang w:eastAsia="nl-NL"/>
        </w:rPr>
        <w:t>Hoe fijner gemalen, hoe dieper de kleur blauw. Voor het rode vermiljoen is dit met andersom; hoe fijner gemalen hoe fletser de kleur.</w:t>
      </w:r>
    </w:p>
    <w:p w14:paraId="23C717BA" w14:textId="27E5FCBC" w:rsidR="004911D2" w:rsidRDefault="004911D2" w:rsidP="0085701B">
      <w:pPr>
        <w:rPr>
          <w:color w:val="000000" w:themeColor="text1"/>
          <w:sz w:val="20"/>
          <w:szCs w:val="20"/>
          <w:lang w:eastAsia="nl-NL"/>
        </w:rPr>
      </w:pPr>
    </w:p>
    <w:p w14:paraId="3D1D7AAF" w14:textId="58DC21EB" w:rsidR="004911D2" w:rsidRDefault="004911D2" w:rsidP="0085701B">
      <w:pPr>
        <w:rPr>
          <w:color w:val="000000" w:themeColor="text1"/>
          <w:sz w:val="20"/>
          <w:szCs w:val="20"/>
          <w:lang w:eastAsia="nl-NL"/>
        </w:rPr>
      </w:pPr>
      <w:r>
        <w:rPr>
          <w:color w:val="000000" w:themeColor="text1"/>
          <w:sz w:val="20"/>
          <w:szCs w:val="20"/>
          <w:lang w:eastAsia="nl-NL"/>
        </w:rPr>
        <w:t>Voor een aantal vlakken is niet duidelijk wat de oorspronkelijke kleur is geweest. Dit geldt met name voor de gele kleur van de “toren” en de achtergrond van de “toren”.</w:t>
      </w:r>
    </w:p>
    <w:p w14:paraId="30A3A2C6" w14:textId="264CB62D" w:rsidR="004911D2" w:rsidRDefault="004911D2" w:rsidP="0085701B">
      <w:pPr>
        <w:rPr>
          <w:color w:val="000000" w:themeColor="text1"/>
          <w:sz w:val="20"/>
          <w:szCs w:val="20"/>
          <w:lang w:eastAsia="nl-NL"/>
        </w:rPr>
      </w:pPr>
      <w:r>
        <w:rPr>
          <w:color w:val="000000" w:themeColor="text1"/>
          <w:sz w:val="20"/>
          <w:szCs w:val="20"/>
          <w:lang w:eastAsia="nl-NL"/>
        </w:rPr>
        <w:t>Hier is gekozen voor een chromatisch grijs; grijs gemengd met omber bruin.</w:t>
      </w:r>
    </w:p>
    <w:p w14:paraId="67F595D1" w14:textId="538158FA" w:rsidR="00946DD4" w:rsidRDefault="00946DD4" w:rsidP="0085701B">
      <w:pPr>
        <w:rPr>
          <w:color w:val="000000" w:themeColor="text1"/>
          <w:sz w:val="20"/>
          <w:szCs w:val="20"/>
          <w:lang w:eastAsia="nl-NL"/>
        </w:rPr>
      </w:pPr>
    </w:p>
    <w:p w14:paraId="243F57CC" w14:textId="24F8E4D1" w:rsidR="00946DD4" w:rsidRDefault="00946DD4" w:rsidP="0085701B">
      <w:pPr>
        <w:rPr>
          <w:color w:val="000000" w:themeColor="text1"/>
          <w:sz w:val="20"/>
          <w:szCs w:val="20"/>
          <w:lang w:eastAsia="nl-NL"/>
        </w:rPr>
      </w:pPr>
      <w:r>
        <w:rPr>
          <w:color w:val="000000" w:themeColor="text1"/>
          <w:sz w:val="20"/>
          <w:szCs w:val="20"/>
          <w:lang w:eastAsia="nl-NL"/>
        </w:rPr>
        <w:t>D</w:t>
      </w:r>
      <w:r w:rsidR="00B31580">
        <w:rPr>
          <w:color w:val="000000" w:themeColor="text1"/>
          <w:sz w:val="20"/>
          <w:szCs w:val="20"/>
          <w:lang w:eastAsia="nl-NL"/>
        </w:rPr>
        <w:t>e</w:t>
      </w:r>
      <w:r>
        <w:rPr>
          <w:color w:val="000000" w:themeColor="text1"/>
          <w:sz w:val="20"/>
          <w:szCs w:val="20"/>
          <w:lang w:eastAsia="nl-NL"/>
        </w:rPr>
        <w:t xml:space="preserve"> totale tonering van de reconstructie is als laatste teruggebracht naar een evenwichtige verdeling van kleuren. In vergelijking met het origineel levert de reconstructie een verrassend mooi beeld op van wat in de middeleeuwen zichtbaar moet zijn geweest.</w:t>
      </w:r>
    </w:p>
    <w:p w14:paraId="08C7E253" w14:textId="77777777" w:rsidR="004911D2" w:rsidRDefault="004911D2" w:rsidP="0085701B">
      <w:pPr>
        <w:rPr>
          <w:color w:val="000000" w:themeColor="text1"/>
          <w:sz w:val="20"/>
          <w:szCs w:val="20"/>
          <w:lang w:eastAsia="nl-NL"/>
        </w:rPr>
      </w:pPr>
    </w:p>
    <w:p w14:paraId="5DCD546C" w14:textId="77777777" w:rsidR="004911D2" w:rsidRDefault="004911D2" w:rsidP="0085701B">
      <w:pPr>
        <w:rPr>
          <w:color w:val="000000" w:themeColor="text1"/>
          <w:sz w:val="20"/>
          <w:szCs w:val="20"/>
          <w:lang w:eastAsia="nl-NL"/>
        </w:rPr>
      </w:pPr>
    </w:p>
    <w:p w14:paraId="72931899" w14:textId="77777777" w:rsidR="00862A12" w:rsidRPr="0085701B" w:rsidRDefault="00862A12" w:rsidP="0085701B">
      <w:pPr>
        <w:rPr>
          <w:color w:val="000000" w:themeColor="text1"/>
          <w:sz w:val="20"/>
          <w:szCs w:val="20"/>
          <w:lang w:eastAsia="nl-NL"/>
        </w:rPr>
      </w:pPr>
    </w:p>
    <w:p w14:paraId="77A05A45" w14:textId="77777777" w:rsidR="00D77F1B" w:rsidRDefault="00D77F1B" w:rsidP="00250D8D">
      <w:pPr>
        <w:rPr>
          <w:rFonts w:cstheme="minorHAnsi"/>
          <w:sz w:val="20"/>
          <w:szCs w:val="20"/>
        </w:rPr>
      </w:pPr>
    </w:p>
    <w:p w14:paraId="760019C5" w14:textId="5E360B3D" w:rsidR="00D77F1B" w:rsidRDefault="00D77F1B" w:rsidP="00250D8D">
      <w:pPr>
        <w:rPr>
          <w:rFonts w:cstheme="minorHAnsi"/>
          <w:sz w:val="20"/>
          <w:szCs w:val="20"/>
        </w:rPr>
      </w:pPr>
    </w:p>
    <w:p w14:paraId="5A5A00AB" w14:textId="49D89456" w:rsidR="0085701B" w:rsidRDefault="0085701B" w:rsidP="00250D8D">
      <w:pPr>
        <w:rPr>
          <w:rFonts w:cstheme="minorHAnsi"/>
          <w:sz w:val="20"/>
          <w:szCs w:val="20"/>
        </w:rPr>
      </w:pPr>
    </w:p>
    <w:p w14:paraId="14BF7685" w14:textId="1032868A" w:rsidR="0085701B" w:rsidRDefault="0085701B" w:rsidP="00250D8D">
      <w:pPr>
        <w:rPr>
          <w:rFonts w:cstheme="minorHAnsi"/>
          <w:sz w:val="20"/>
          <w:szCs w:val="20"/>
        </w:rPr>
      </w:pPr>
    </w:p>
    <w:p w14:paraId="7D6014C6" w14:textId="6A09FC6B" w:rsidR="0085701B" w:rsidRDefault="0085701B" w:rsidP="00250D8D">
      <w:pPr>
        <w:rPr>
          <w:rFonts w:cstheme="minorHAnsi"/>
          <w:sz w:val="20"/>
          <w:szCs w:val="20"/>
        </w:rPr>
      </w:pPr>
    </w:p>
    <w:p w14:paraId="1C2584E4" w14:textId="6667E782" w:rsidR="0085701B" w:rsidRDefault="0085701B" w:rsidP="00250D8D">
      <w:pPr>
        <w:rPr>
          <w:rFonts w:cstheme="minorHAnsi"/>
          <w:sz w:val="20"/>
          <w:szCs w:val="20"/>
        </w:rPr>
      </w:pPr>
    </w:p>
    <w:p w14:paraId="3B294769" w14:textId="39A5512D" w:rsidR="0085701B" w:rsidRDefault="0085701B" w:rsidP="00250D8D">
      <w:pPr>
        <w:rPr>
          <w:rFonts w:cstheme="minorHAnsi"/>
          <w:sz w:val="20"/>
          <w:szCs w:val="20"/>
        </w:rPr>
      </w:pPr>
    </w:p>
    <w:p w14:paraId="1627F082" w14:textId="154277CE" w:rsidR="0085701B" w:rsidRDefault="0085701B" w:rsidP="00250D8D">
      <w:pPr>
        <w:rPr>
          <w:rFonts w:cstheme="minorHAnsi"/>
          <w:sz w:val="20"/>
          <w:szCs w:val="20"/>
        </w:rPr>
      </w:pPr>
    </w:p>
    <w:p w14:paraId="31FAE5BD" w14:textId="014C5D94" w:rsidR="0085701B" w:rsidRDefault="0085701B" w:rsidP="00250D8D">
      <w:pPr>
        <w:rPr>
          <w:rFonts w:cstheme="minorHAnsi"/>
          <w:sz w:val="20"/>
          <w:szCs w:val="20"/>
        </w:rPr>
      </w:pPr>
    </w:p>
    <w:p w14:paraId="69AEA90A" w14:textId="6C97E043" w:rsidR="0085701B" w:rsidRDefault="0085701B" w:rsidP="00250D8D">
      <w:pPr>
        <w:rPr>
          <w:rFonts w:cstheme="minorHAnsi"/>
          <w:sz w:val="20"/>
          <w:szCs w:val="20"/>
        </w:rPr>
      </w:pPr>
    </w:p>
    <w:p w14:paraId="19836AC5" w14:textId="61A3C7EE" w:rsidR="0085701B" w:rsidRDefault="0085701B" w:rsidP="00250D8D">
      <w:pPr>
        <w:rPr>
          <w:rFonts w:cstheme="minorHAnsi"/>
          <w:sz w:val="20"/>
          <w:szCs w:val="20"/>
        </w:rPr>
      </w:pPr>
    </w:p>
    <w:p w14:paraId="6339D06C" w14:textId="3BFDACB5" w:rsidR="0085701B" w:rsidRDefault="0085701B" w:rsidP="00250D8D">
      <w:pPr>
        <w:rPr>
          <w:rFonts w:cstheme="minorHAnsi"/>
          <w:sz w:val="20"/>
          <w:szCs w:val="20"/>
        </w:rPr>
      </w:pPr>
    </w:p>
    <w:p w14:paraId="0DD75DB2" w14:textId="1A322326" w:rsidR="0085701B" w:rsidRDefault="0085701B" w:rsidP="00250D8D">
      <w:pPr>
        <w:rPr>
          <w:rFonts w:cstheme="minorHAnsi"/>
          <w:sz w:val="20"/>
          <w:szCs w:val="20"/>
        </w:rPr>
      </w:pPr>
    </w:p>
    <w:p w14:paraId="107B2619" w14:textId="5F7156E3" w:rsidR="0085701B" w:rsidRDefault="0085701B" w:rsidP="00250D8D">
      <w:pPr>
        <w:rPr>
          <w:rFonts w:cstheme="minorHAnsi"/>
          <w:sz w:val="20"/>
          <w:szCs w:val="20"/>
        </w:rPr>
      </w:pPr>
    </w:p>
    <w:p w14:paraId="1A1F1916" w14:textId="36121392" w:rsidR="0085701B" w:rsidRDefault="0085701B" w:rsidP="00250D8D">
      <w:pPr>
        <w:rPr>
          <w:rFonts w:cstheme="minorHAnsi"/>
          <w:sz w:val="20"/>
          <w:szCs w:val="20"/>
        </w:rPr>
      </w:pPr>
    </w:p>
    <w:p w14:paraId="6E8592D1" w14:textId="155E4068" w:rsidR="0085701B" w:rsidRDefault="0085701B" w:rsidP="00250D8D">
      <w:pPr>
        <w:rPr>
          <w:rFonts w:cstheme="minorHAnsi"/>
          <w:sz w:val="20"/>
          <w:szCs w:val="20"/>
        </w:rPr>
      </w:pPr>
    </w:p>
    <w:p w14:paraId="5BD99F96" w14:textId="46CC141C" w:rsidR="0085701B" w:rsidRDefault="0085701B" w:rsidP="00250D8D">
      <w:pPr>
        <w:rPr>
          <w:rFonts w:cstheme="minorHAnsi"/>
          <w:sz w:val="20"/>
          <w:szCs w:val="20"/>
        </w:rPr>
      </w:pPr>
    </w:p>
    <w:p w14:paraId="1E2C4F1D" w14:textId="24E3D651" w:rsidR="0085701B" w:rsidRDefault="0085701B" w:rsidP="00250D8D">
      <w:pPr>
        <w:rPr>
          <w:rFonts w:cstheme="minorHAnsi"/>
          <w:sz w:val="20"/>
          <w:szCs w:val="20"/>
        </w:rPr>
      </w:pPr>
    </w:p>
    <w:p w14:paraId="53A19F8A" w14:textId="7A726139" w:rsidR="0085701B" w:rsidRDefault="0085701B" w:rsidP="00250D8D">
      <w:pPr>
        <w:rPr>
          <w:rFonts w:cstheme="minorHAnsi"/>
          <w:sz w:val="20"/>
          <w:szCs w:val="20"/>
        </w:rPr>
      </w:pPr>
    </w:p>
    <w:p w14:paraId="1108BDB9" w14:textId="176318FB" w:rsidR="0085701B" w:rsidRDefault="0085701B" w:rsidP="00250D8D">
      <w:pPr>
        <w:rPr>
          <w:rFonts w:cstheme="minorHAnsi"/>
          <w:sz w:val="20"/>
          <w:szCs w:val="20"/>
        </w:rPr>
      </w:pPr>
    </w:p>
    <w:p w14:paraId="4FC2268E" w14:textId="664DF977" w:rsidR="0085701B" w:rsidRDefault="0085701B" w:rsidP="00250D8D">
      <w:pPr>
        <w:rPr>
          <w:rFonts w:cstheme="minorHAnsi"/>
          <w:sz w:val="20"/>
          <w:szCs w:val="20"/>
        </w:rPr>
      </w:pPr>
    </w:p>
    <w:sdt>
      <w:sdtPr>
        <w:rPr>
          <w:rFonts w:asciiTheme="minorHAnsi" w:eastAsiaTheme="minorHAnsi" w:hAnsiTheme="minorHAnsi" w:cstheme="minorHAnsi"/>
          <w:b w:val="0"/>
          <w:bCs w:val="0"/>
          <w:color w:val="auto"/>
          <w:sz w:val="20"/>
          <w:szCs w:val="20"/>
          <w:lang w:eastAsia="en-US"/>
        </w:rPr>
        <w:id w:val="1238285884"/>
        <w:docPartObj>
          <w:docPartGallery w:val="Bibliographies"/>
          <w:docPartUnique/>
        </w:docPartObj>
      </w:sdtPr>
      <w:sdtContent>
        <w:p w14:paraId="36761646" w14:textId="0C07DE4A" w:rsidR="00A76CD3" w:rsidRPr="0009261A" w:rsidRDefault="00A76CD3">
          <w:pPr>
            <w:pStyle w:val="Kop1"/>
            <w:rPr>
              <w:rFonts w:asciiTheme="minorHAnsi" w:hAnsiTheme="minorHAnsi" w:cstheme="minorHAnsi"/>
              <w:sz w:val="20"/>
              <w:szCs w:val="20"/>
              <w:lang w:val="en-US"/>
            </w:rPr>
          </w:pPr>
          <w:r w:rsidRPr="0009261A">
            <w:rPr>
              <w:rFonts w:asciiTheme="minorHAnsi" w:hAnsiTheme="minorHAnsi" w:cstheme="minorHAnsi"/>
              <w:sz w:val="20"/>
              <w:szCs w:val="20"/>
              <w:lang w:val="en-US"/>
            </w:rPr>
            <w:t>Bibliografie</w:t>
          </w:r>
        </w:p>
        <w:sdt>
          <w:sdtPr>
            <w:rPr>
              <w:rFonts w:cstheme="minorHAnsi"/>
              <w:sz w:val="20"/>
              <w:szCs w:val="20"/>
            </w:rPr>
            <w:id w:val="1982347963"/>
            <w:bibliography/>
          </w:sdtPr>
          <w:sdtContent>
            <w:p w14:paraId="5B30EDDD" w14:textId="77777777" w:rsidR="00C4348A" w:rsidRPr="0009261A" w:rsidRDefault="00A76CD3" w:rsidP="00C4348A">
              <w:pPr>
                <w:pStyle w:val="Bibliografie"/>
                <w:rPr>
                  <w:rFonts w:cstheme="minorHAnsi"/>
                  <w:noProof/>
                  <w:sz w:val="20"/>
                  <w:szCs w:val="20"/>
                </w:rPr>
              </w:pPr>
              <w:r w:rsidRPr="0009261A">
                <w:rPr>
                  <w:rFonts w:cstheme="minorHAnsi"/>
                  <w:sz w:val="20"/>
                  <w:szCs w:val="20"/>
                </w:rPr>
                <w:fldChar w:fldCharType="begin"/>
              </w:r>
              <w:r w:rsidRPr="0009261A">
                <w:rPr>
                  <w:rFonts w:cstheme="minorHAnsi"/>
                  <w:sz w:val="20"/>
                  <w:szCs w:val="20"/>
                  <w:lang w:val="en-US"/>
                </w:rPr>
                <w:instrText>BIBLIOGRAPHY</w:instrText>
              </w:r>
              <w:r w:rsidRPr="0009261A">
                <w:rPr>
                  <w:rFonts w:cstheme="minorHAnsi"/>
                  <w:sz w:val="20"/>
                  <w:szCs w:val="20"/>
                </w:rPr>
                <w:fldChar w:fldCharType="separate"/>
              </w:r>
              <w:r w:rsidR="00C4348A" w:rsidRPr="0009261A">
                <w:rPr>
                  <w:rFonts w:cstheme="minorHAnsi"/>
                  <w:noProof/>
                  <w:sz w:val="20"/>
                  <w:szCs w:val="20"/>
                  <w:lang w:val="en-US"/>
                </w:rPr>
                <w:t xml:space="preserve">1. </w:t>
              </w:r>
              <w:r w:rsidR="00C4348A" w:rsidRPr="0009261A">
                <w:rPr>
                  <w:rFonts w:cstheme="minorHAnsi"/>
                  <w:b/>
                  <w:bCs/>
                  <w:noProof/>
                  <w:sz w:val="20"/>
                  <w:szCs w:val="20"/>
                  <w:lang w:val="en-US"/>
                </w:rPr>
                <w:t>Guineau, Francois Delamare &amp; Bernard.</w:t>
              </w:r>
              <w:r w:rsidR="00C4348A" w:rsidRPr="0009261A">
                <w:rPr>
                  <w:rFonts w:cstheme="minorHAnsi"/>
                  <w:noProof/>
                  <w:sz w:val="20"/>
                  <w:szCs w:val="20"/>
                  <w:lang w:val="en-US"/>
                </w:rPr>
                <w:t xml:space="preserve"> </w:t>
              </w:r>
              <w:r w:rsidR="00C4348A" w:rsidRPr="0009261A">
                <w:rPr>
                  <w:rFonts w:cstheme="minorHAnsi"/>
                  <w:i/>
                  <w:iCs/>
                  <w:noProof/>
                  <w:sz w:val="20"/>
                  <w:szCs w:val="20"/>
                  <w:lang w:val="en-US"/>
                </w:rPr>
                <w:t xml:space="preserve">Colour, making and using dyes en pigments. </w:t>
              </w:r>
              <w:r w:rsidR="00C4348A" w:rsidRPr="0009261A">
                <w:rPr>
                  <w:rFonts w:cstheme="minorHAnsi"/>
                  <w:noProof/>
                  <w:sz w:val="20"/>
                  <w:szCs w:val="20"/>
                </w:rPr>
                <w:t>London : Thames and Hudson Ltd, 2000.</w:t>
              </w:r>
            </w:p>
            <w:p w14:paraId="7F22202E"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2. </w:t>
              </w:r>
              <w:r w:rsidRPr="0009261A">
                <w:rPr>
                  <w:rFonts w:cstheme="minorHAnsi"/>
                  <w:b/>
                  <w:bCs/>
                  <w:noProof/>
                  <w:sz w:val="20"/>
                  <w:szCs w:val="20"/>
                </w:rPr>
                <w:t>Cennino, Cennini.</w:t>
              </w:r>
              <w:r w:rsidRPr="0009261A">
                <w:rPr>
                  <w:rFonts w:cstheme="minorHAnsi"/>
                  <w:noProof/>
                  <w:sz w:val="20"/>
                  <w:szCs w:val="20"/>
                </w:rPr>
                <w:t xml:space="preserve"> </w:t>
              </w:r>
              <w:r w:rsidRPr="0009261A">
                <w:rPr>
                  <w:rFonts w:cstheme="minorHAnsi"/>
                  <w:i/>
                  <w:iCs/>
                  <w:noProof/>
                  <w:sz w:val="20"/>
                  <w:szCs w:val="20"/>
                </w:rPr>
                <w:t xml:space="preserve">Het handboek van de kunstenaar. </w:t>
              </w:r>
              <w:r w:rsidRPr="0009261A">
                <w:rPr>
                  <w:rFonts w:cstheme="minorHAnsi"/>
                  <w:noProof/>
                  <w:sz w:val="20"/>
                  <w:szCs w:val="20"/>
                </w:rPr>
                <w:t>Brussel : Ludion, 2022.</w:t>
              </w:r>
            </w:p>
            <w:p w14:paraId="5B39904D"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3. </w:t>
              </w:r>
              <w:r w:rsidRPr="0009261A">
                <w:rPr>
                  <w:rFonts w:cstheme="minorHAnsi"/>
                  <w:b/>
                  <w:bCs/>
                  <w:noProof/>
                  <w:sz w:val="20"/>
                  <w:szCs w:val="20"/>
                </w:rPr>
                <w:t>Rotgans, Monica.</w:t>
              </w:r>
              <w:r w:rsidRPr="0009261A">
                <w:rPr>
                  <w:rFonts w:cstheme="minorHAnsi"/>
                  <w:noProof/>
                  <w:sz w:val="20"/>
                  <w:szCs w:val="20"/>
                </w:rPr>
                <w:t xml:space="preserve"> </w:t>
              </w:r>
              <w:r w:rsidRPr="0009261A">
                <w:rPr>
                  <w:rFonts w:cstheme="minorHAnsi"/>
                  <w:i/>
                  <w:iCs/>
                  <w:noProof/>
                  <w:sz w:val="20"/>
                  <w:szCs w:val="20"/>
                </w:rPr>
                <w:t xml:space="preserve">Verf 500.000 jaar verf en schilderkunst. </w:t>
              </w:r>
              <w:r w:rsidRPr="0009261A">
                <w:rPr>
                  <w:rFonts w:cstheme="minorHAnsi"/>
                  <w:noProof/>
                  <w:sz w:val="20"/>
                  <w:szCs w:val="20"/>
                </w:rPr>
                <w:t>Warnsveld : Terra, 2005.</w:t>
              </w:r>
            </w:p>
            <w:p w14:paraId="4A61C319"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4. </w:t>
              </w:r>
              <w:r w:rsidRPr="0009261A">
                <w:rPr>
                  <w:rFonts w:cstheme="minorHAnsi"/>
                  <w:b/>
                  <w:bCs/>
                  <w:noProof/>
                  <w:sz w:val="20"/>
                  <w:szCs w:val="20"/>
                </w:rPr>
                <w:t>e.a., F. Smeets.</w:t>
              </w:r>
              <w:r w:rsidRPr="0009261A">
                <w:rPr>
                  <w:rFonts w:cstheme="minorHAnsi"/>
                  <w:noProof/>
                  <w:sz w:val="20"/>
                  <w:szCs w:val="20"/>
                </w:rPr>
                <w:t xml:space="preserve"> </w:t>
              </w:r>
              <w:r w:rsidRPr="0009261A">
                <w:rPr>
                  <w:rFonts w:cstheme="minorHAnsi"/>
                  <w:i/>
                  <w:iCs/>
                  <w:noProof/>
                  <w:sz w:val="20"/>
                  <w:szCs w:val="20"/>
                </w:rPr>
                <w:t xml:space="preserve">Lemborgh. </w:t>
              </w:r>
              <w:r w:rsidRPr="0009261A">
                <w:rPr>
                  <w:rFonts w:cstheme="minorHAnsi"/>
                  <w:noProof/>
                  <w:sz w:val="20"/>
                  <w:szCs w:val="20"/>
                </w:rPr>
                <w:t>Assen : van Gorcum, 1984.</w:t>
              </w:r>
            </w:p>
            <w:p w14:paraId="238669DB"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5. </w:t>
              </w:r>
              <w:r w:rsidRPr="0009261A">
                <w:rPr>
                  <w:rFonts w:cstheme="minorHAnsi"/>
                  <w:b/>
                  <w:bCs/>
                  <w:noProof/>
                  <w:sz w:val="20"/>
                  <w:szCs w:val="20"/>
                </w:rPr>
                <w:t>e.a., J.M.E. Vleeshouwers.</w:t>
              </w:r>
              <w:r w:rsidRPr="0009261A">
                <w:rPr>
                  <w:rFonts w:cstheme="minorHAnsi"/>
                  <w:noProof/>
                  <w:sz w:val="20"/>
                  <w:szCs w:val="20"/>
                </w:rPr>
                <w:t xml:space="preserve"> </w:t>
              </w:r>
              <w:r w:rsidRPr="0009261A">
                <w:rPr>
                  <w:rFonts w:cstheme="minorHAnsi"/>
                  <w:i/>
                  <w:iCs/>
                  <w:noProof/>
                  <w:sz w:val="20"/>
                  <w:szCs w:val="20"/>
                </w:rPr>
                <w:t xml:space="preserve">restauratie Kasteel Limbricht en Salviuskerkje. </w:t>
              </w:r>
              <w:r w:rsidRPr="0009261A">
                <w:rPr>
                  <w:rFonts w:cstheme="minorHAnsi"/>
                  <w:noProof/>
                  <w:sz w:val="20"/>
                  <w:szCs w:val="20"/>
                </w:rPr>
                <w:t>Limbricht : Stichting Kasteel Limbricht, 2011.</w:t>
              </w:r>
            </w:p>
            <w:p w14:paraId="7697ACE1"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6. </w:t>
              </w:r>
              <w:r w:rsidRPr="0009261A">
                <w:rPr>
                  <w:rFonts w:cstheme="minorHAnsi"/>
                  <w:b/>
                  <w:bCs/>
                  <w:noProof/>
                  <w:sz w:val="20"/>
                  <w:szCs w:val="20"/>
                </w:rPr>
                <w:t>Walraven, Dr. J.</w:t>
              </w:r>
              <w:r w:rsidRPr="0009261A">
                <w:rPr>
                  <w:rFonts w:cstheme="minorHAnsi"/>
                  <w:noProof/>
                  <w:sz w:val="20"/>
                  <w:szCs w:val="20"/>
                </w:rPr>
                <w:t xml:space="preserve"> </w:t>
              </w:r>
              <w:r w:rsidRPr="0009261A">
                <w:rPr>
                  <w:rFonts w:cstheme="minorHAnsi"/>
                  <w:i/>
                  <w:iCs/>
                  <w:noProof/>
                  <w:sz w:val="20"/>
                  <w:szCs w:val="20"/>
                </w:rPr>
                <w:t xml:space="preserve">Kleur. </w:t>
              </w:r>
              <w:r w:rsidRPr="0009261A">
                <w:rPr>
                  <w:rFonts w:cstheme="minorHAnsi"/>
                  <w:noProof/>
                  <w:sz w:val="20"/>
                  <w:szCs w:val="20"/>
                </w:rPr>
                <w:t>Ede : Zomer &amp; Keuning Boeken BV, 1981.</w:t>
              </w:r>
            </w:p>
            <w:p w14:paraId="33D02807"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7. </w:t>
              </w:r>
              <w:r w:rsidRPr="0009261A">
                <w:rPr>
                  <w:rFonts w:cstheme="minorHAnsi"/>
                  <w:b/>
                  <w:bCs/>
                  <w:noProof/>
                  <w:sz w:val="20"/>
                  <w:szCs w:val="20"/>
                </w:rPr>
                <w:t>Heesters, J.H.P.</w:t>
              </w:r>
              <w:r w:rsidRPr="0009261A">
                <w:rPr>
                  <w:rFonts w:cstheme="minorHAnsi"/>
                  <w:noProof/>
                  <w:sz w:val="20"/>
                  <w:szCs w:val="20"/>
                </w:rPr>
                <w:t xml:space="preserve"> </w:t>
              </w:r>
              <w:r w:rsidRPr="0009261A">
                <w:rPr>
                  <w:rFonts w:cstheme="minorHAnsi"/>
                  <w:i/>
                  <w:iCs/>
                  <w:noProof/>
                  <w:sz w:val="20"/>
                  <w:szCs w:val="20"/>
                </w:rPr>
                <w:t xml:space="preserve">Handboek Restauratieschilderen. </w:t>
              </w:r>
              <w:r w:rsidRPr="0009261A">
                <w:rPr>
                  <w:rFonts w:cstheme="minorHAnsi"/>
                  <w:noProof/>
                  <w:sz w:val="20"/>
                  <w:szCs w:val="20"/>
                </w:rPr>
                <w:t>Leeuwarden : Eisma.</w:t>
              </w:r>
            </w:p>
            <w:p w14:paraId="539C6AC9"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8. </w:t>
              </w:r>
              <w:r w:rsidRPr="0009261A">
                <w:rPr>
                  <w:rFonts w:cstheme="minorHAnsi"/>
                  <w:b/>
                  <w:bCs/>
                  <w:noProof/>
                  <w:sz w:val="20"/>
                  <w:szCs w:val="20"/>
                </w:rPr>
                <w:t>e.a., Roger van Schoute.</w:t>
              </w:r>
              <w:r w:rsidRPr="0009261A">
                <w:rPr>
                  <w:rFonts w:cstheme="minorHAnsi"/>
                  <w:noProof/>
                  <w:sz w:val="20"/>
                  <w:szCs w:val="20"/>
                </w:rPr>
                <w:t xml:space="preserve"> </w:t>
              </w:r>
              <w:r w:rsidRPr="0009261A">
                <w:rPr>
                  <w:rFonts w:cstheme="minorHAnsi"/>
                  <w:i/>
                  <w:iCs/>
                  <w:noProof/>
                  <w:sz w:val="20"/>
                  <w:szCs w:val="20"/>
                </w:rPr>
                <w:t xml:space="preserve">De Vlaamse primitieven. </w:t>
              </w:r>
              <w:r w:rsidRPr="0009261A">
                <w:rPr>
                  <w:rFonts w:cstheme="minorHAnsi"/>
                  <w:noProof/>
                  <w:sz w:val="20"/>
                  <w:szCs w:val="20"/>
                </w:rPr>
                <w:t>Leuven : Davidsfonds, 1995.</w:t>
              </w:r>
            </w:p>
            <w:p w14:paraId="32B97D7B"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9. </w:t>
              </w:r>
              <w:r w:rsidRPr="0009261A">
                <w:rPr>
                  <w:rFonts w:cstheme="minorHAnsi"/>
                  <w:b/>
                  <w:bCs/>
                  <w:noProof/>
                  <w:sz w:val="20"/>
                  <w:szCs w:val="20"/>
                </w:rPr>
                <w:t>Vasari, Giorgio.</w:t>
              </w:r>
              <w:r w:rsidRPr="0009261A">
                <w:rPr>
                  <w:rFonts w:cstheme="minorHAnsi"/>
                  <w:noProof/>
                  <w:sz w:val="20"/>
                  <w:szCs w:val="20"/>
                </w:rPr>
                <w:t xml:space="preserve"> </w:t>
              </w:r>
              <w:r w:rsidRPr="0009261A">
                <w:rPr>
                  <w:rFonts w:cstheme="minorHAnsi"/>
                  <w:i/>
                  <w:iCs/>
                  <w:noProof/>
                  <w:sz w:val="20"/>
                  <w:szCs w:val="20"/>
                </w:rPr>
                <w:t xml:space="preserve">De levens van de grootste schilders, beeldhouwers en architecten. </w:t>
              </w:r>
              <w:r w:rsidRPr="0009261A">
                <w:rPr>
                  <w:rFonts w:cstheme="minorHAnsi"/>
                  <w:noProof/>
                  <w:sz w:val="20"/>
                  <w:szCs w:val="20"/>
                </w:rPr>
                <w:t>Amsterdam : Uitgeverij Contact, 1998.</w:t>
              </w:r>
            </w:p>
            <w:p w14:paraId="110FB712"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10. </w:t>
              </w:r>
              <w:r w:rsidRPr="0009261A">
                <w:rPr>
                  <w:rFonts w:cstheme="minorHAnsi"/>
                  <w:b/>
                  <w:bCs/>
                  <w:noProof/>
                  <w:sz w:val="20"/>
                  <w:szCs w:val="20"/>
                </w:rPr>
                <w:t>Schoonekamp, Evert.</w:t>
              </w:r>
              <w:r w:rsidRPr="0009261A">
                <w:rPr>
                  <w:rFonts w:cstheme="minorHAnsi"/>
                  <w:noProof/>
                  <w:sz w:val="20"/>
                  <w:szCs w:val="20"/>
                </w:rPr>
                <w:t xml:space="preserve"> </w:t>
              </w:r>
              <w:r w:rsidRPr="0009261A">
                <w:rPr>
                  <w:rFonts w:cstheme="minorHAnsi"/>
                  <w:i/>
                  <w:iCs/>
                  <w:noProof/>
                  <w:sz w:val="20"/>
                  <w:szCs w:val="20"/>
                </w:rPr>
                <w:t xml:space="preserve">mailwisseling 24-8-2022. </w:t>
              </w:r>
              <w:r w:rsidRPr="0009261A">
                <w:rPr>
                  <w:rFonts w:cstheme="minorHAnsi"/>
                  <w:noProof/>
                  <w:sz w:val="20"/>
                  <w:szCs w:val="20"/>
                </w:rPr>
                <w:t>2022.</w:t>
              </w:r>
            </w:p>
            <w:p w14:paraId="22EEE9C9"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11. </w:t>
              </w:r>
              <w:r w:rsidRPr="0009261A">
                <w:rPr>
                  <w:rFonts w:cstheme="minorHAnsi"/>
                  <w:b/>
                  <w:bCs/>
                  <w:noProof/>
                  <w:sz w:val="20"/>
                  <w:szCs w:val="20"/>
                </w:rPr>
                <w:t>Heesters, J.H.P.</w:t>
              </w:r>
              <w:r w:rsidRPr="0009261A">
                <w:rPr>
                  <w:rFonts w:cstheme="minorHAnsi"/>
                  <w:noProof/>
                  <w:sz w:val="20"/>
                  <w:szCs w:val="20"/>
                </w:rPr>
                <w:t xml:space="preserve"> </w:t>
              </w:r>
              <w:r w:rsidRPr="0009261A">
                <w:rPr>
                  <w:rFonts w:cstheme="minorHAnsi"/>
                  <w:i/>
                  <w:iCs/>
                  <w:noProof/>
                  <w:sz w:val="20"/>
                  <w:szCs w:val="20"/>
                </w:rPr>
                <w:t xml:space="preserve">Imitatietechnieken. </w:t>
              </w:r>
              <w:r w:rsidRPr="0009261A">
                <w:rPr>
                  <w:rFonts w:cstheme="minorHAnsi"/>
                  <w:noProof/>
                  <w:sz w:val="20"/>
                  <w:szCs w:val="20"/>
                </w:rPr>
                <w:t>Waddinxveen : SVS, 2000.</w:t>
              </w:r>
            </w:p>
            <w:p w14:paraId="428B78FE"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12. </w:t>
              </w:r>
              <w:r w:rsidRPr="0009261A">
                <w:rPr>
                  <w:rFonts w:cstheme="minorHAnsi"/>
                  <w:b/>
                  <w:bCs/>
                  <w:noProof/>
                  <w:sz w:val="20"/>
                  <w:szCs w:val="20"/>
                </w:rPr>
                <w:t>Beek, Prof. J.A. van der Kloes en D. van der.</w:t>
              </w:r>
              <w:r w:rsidRPr="0009261A">
                <w:rPr>
                  <w:rFonts w:cstheme="minorHAnsi"/>
                  <w:noProof/>
                  <w:sz w:val="20"/>
                  <w:szCs w:val="20"/>
                </w:rPr>
                <w:t xml:space="preserve"> </w:t>
              </w:r>
              <w:r w:rsidRPr="0009261A">
                <w:rPr>
                  <w:rFonts w:cstheme="minorHAnsi"/>
                  <w:i/>
                  <w:iCs/>
                  <w:noProof/>
                  <w:sz w:val="20"/>
                  <w:szCs w:val="20"/>
                </w:rPr>
                <w:t xml:space="preserve">Handleiding voort den verver en den glazenmaker. </w:t>
              </w:r>
              <w:r w:rsidRPr="0009261A">
                <w:rPr>
                  <w:rFonts w:cstheme="minorHAnsi"/>
                  <w:noProof/>
                  <w:sz w:val="20"/>
                  <w:szCs w:val="20"/>
                </w:rPr>
                <w:t>Amsterdam : L.J. veen, 1928.</w:t>
              </w:r>
            </w:p>
            <w:p w14:paraId="7BAD9238"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13. </w:t>
              </w:r>
              <w:r w:rsidRPr="0009261A">
                <w:rPr>
                  <w:rFonts w:cstheme="minorHAnsi"/>
                  <w:b/>
                  <w:bCs/>
                  <w:noProof/>
                  <w:sz w:val="20"/>
                  <w:szCs w:val="20"/>
                </w:rPr>
                <w:t>Marjan Buyle, Anna Bergmans.</w:t>
              </w:r>
              <w:r w:rsidRPr="0009261A">
                <w:rPr>
                  <w:rFonts w:cstheme="minorHAnsi"/>
                  <w:noProof/>
                  <w:sz w:val="20"/>
                  <w:szCs w:val="20"/>
                </w:rPr>
                <w:t xml:space="preserve"> </w:t>
              </w:r>
              <w:r w:rsidRPr="0009261A">
                <w:rPr>
                  <w:rFonts w:cstheme="minorHAnsi"/>
                  <w:i/>
                  <w:iCs/>
                  <w:noProof/>
                  <w:sz w:val="20"/>
                  <w:szCs w:val="20"/>
                </w:rPr>
                <w:t xml:space="preserve">Middeleeuwse muurschilderingen in Vlaanderen. </w:t>
              </w:r>
              <w:r w:rsidRPr="0009261A">
                <w:rPr>
                  <w:rFonts w:cstheme="minorHAnsi"/>
                  <w:noProof/>
                  <w:sz w:val="20"/>
                  <w:szCs w:val="20"/>
                </w:rPr>
                <w:t>Vlaandeden : Vlaamse overheid, 1994.</w:t>
              </w:r>
            </w:p>
            <w:p w14:paraId="4CCF6867"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14. </w:t>
              </w:r>
              <w:r w:rsidRPr="0009261A">
                <w:rPr>
                  <w:rFonts w:cstheme="minorHAnsi"/>
                  <w:b/>
                  <w:bCs/>
                  <w:noProof/>
                  <w:sz w:val="20"/>
                  <w:szCs w:val="20"/>
                </w:rPr>
                <w:t>Gwynn, Annie Sloan &amp; Kate.</w:t>
              </w:r>
              <w:r w:rsidRPr="0009261A">
                <w:rPr>
                  <w:rFonts w:cstheme="minorHAnsi"/>
                  <w:noProof/>
                  <w:sz w:val="20"/>
                  <w:szCs w:val="20"/>
                </w:rPr>
                <w:t xml:space="preserve"> </w:t>
              </w:r>
              <w:r w:rsidRPr="0009261A">
                <w:rPr>
                  <w:rFonts w:cstheme="minorHAnsi"/>
                  <w:i/>
                  <w:iCs/>
                  <w:noProof/>
                  <w:sz w:val="20"/>
                  <w:szCs w:val="20"/>
                </w:rPr>
                <w:t xml:space="preserve">Traditionele verftechnieken. </w:t>
              </w:r>
              <w:r w:rsidRPr="0009261A">
                <w:rPr>
                  <w:rFonts w:cstheme="minorHAnsi"/>
                  <w:noProof/>
                  <w:sz w:val="20"/>
                  <w:szCs w:val="20"/>
                </w:rPr>
                <w:t>De Bilt : cantecleer, 1993.</w:t>
              </w:r>
            </w:p>
            <w:p w14:paraId="4BE50D36"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15. </w:t>
              </w:r>
              <w:r w:rsidRPr="0009261A">
                <w:rPr>
                  <w:rFonts w:cstheme="minorHAnsi"/>
                  <w:b/>
                  <w:bCs/>
                  <w:noProof/>
                  <w:sz w:val="20"/>
                  <w:szCs w:val="20"/>
                </w:rPr>
                <w:t>A. Singer, H. janse, G.Berends.</w:t>
              </w:r>
              <w:r w:rsidRPr="0009261A">
                <w:rPr>
                  <w:rFonts w:cstheme="minorHAnsi"/>
                  <w:noProof/>
                  <w:sz w:val="20"/>
                  <w:szCs w:val="20"/>
                </w:rPr>
                <w:t xml:space="preserve"> </w:t>
              </w:r>
              <w:r w:rsidRPr="0009261A">
                <w:rPr>
                  <w:rFonts w:cstheme="minorHAnsi"/>
                  <w:i/>
                  <w:iCs/>
                  <w:noProof/>
                  <w:sz w:val="20"/>
                  <w:szCs w:val="20"/>
                </w:rPr>
                <w:t xml:space="preserve">Natuursteen in monumenten. </w:t>
              </w:r>
              <w:r w:rsidRPr="0009261A">
                <w:rPr>
                  <w:rFonts w:cstheme="minorHAnsi"/>
                  <w:noProof/>
                  <w:sz w:val="20"/>
                  <w:szCs w:val="20"/>
                </w:rPr>
                <w:t>Baarn : Rijksdienst voor monumentenzorg, 1980.</w:t>
              </w:r>
            </w:p>
            <w:p w14:paraId="2D38A9A2"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16. </w:t>
              </w:r>
              <w:r w:rsidRPr="0009261A">
                <w:rPr>
                  <w:rFonts w:cstheme="minorHAnsi"/>
                  <w:b/>
                  <w:bCs/>
                  <w:noProof/>
                  <w:sz w:val="20"/>
                  <w:szCs w:val="20"/>
                </w:rPr>
                <w:t>Hislop, Malcolm.</w:t>
              </w:r>
              <w:r w:rsidRPr="0009261A">
                <w:rPr>
                  <w:rFonts w:cstheme="minorHAnsi"/>
                  <w:noProof/>
                  <w:sz w:val="20"/>
                  <w:szCs w:val="20"/>
                </w:rPr>
                <w:t xml:space="preserve"> </w:t>
              </w:r>
              <w:r w:rsidRPr="0009261A">
                <w:rPr>
                  <w:rFonts w:cstheme="minorHAnsi"/>
                  <w:i/>
                  <w:iCs/>
                  <w:noProof/>
                  <w:sz w:val="20"/>
                  <w:szCs w:val="20"/>
                </w:rPr>
                <w:t xml:space="preserve">De bouw van een kathedraal. </w:t>
              </w:r>
              <w:r w:rsidRPr="0009261A">
                <w:rPr>
                  <w:rFonts w:cstheme="minorHAnsi"/>
                  <w:noProof/>
                  <w:sz w:val="20"/>
                  <w:szCs w:val="20"/>
                </w:rPr>
                <w:t>Kerkdriel : Librero, 2013.</w:t>
              </w:r>
            </w:p>
            <w:p w14:paraId="71D07D98"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17. </w:t>
              </w:r>
              <w:r w:rsidRPr="0009261A">
                <w:rPr>
                  <w:rFonts w:cstheme="minorHAnsi"/>
                  <w:b/>
                  <w:bCs/>
                  <w:noProof/>
                  <w:sz w:val="20"/>
                  <w:szCs w:val="20"/>
                </w:rPr>
                <w:t>Jong, Jan de.</w:t>
              </w:r>
              <w:r w:rsidRPr="0009261A">
                <w:rPr>
                  <w:rFonts w:cstheme="minorHAnsi"/>
                  <w:noProof/>
                  <w:sz w:val="20"/>
                  <w:szCs w:val="20"/>
                </w:rPr>
                <w:t xml:space="preserve"> </w:t>
              </w:r>
              <w:r w:rsidRPr="0009261A">
                <w:rPr>
                  <w:rFonts w:cstheme="minorHAnsi"/>
                  <w:i/>
                  <w:iCs/>
                  <w:noProof/>
                  <w:sz w:val="20"/>
                  <w:szCs w:val="20"/>
                </w:rPr>
                <w:t xml:space="preserve">Het probleem van de wand. </w:t>
              </w:r>
              <w:r w:rsidRPr="0009261A">
                <w:rPr>
                  <w:rFonts w:cstheme="minorHAnsi"/>
                  <w:noProof/>
                  <w:sz w:val="20"/>
                  <w:szCs w:val="20"/>
                </w:rPr>
                <w:t>Heerlen : Open universiteit, 1998.</w:t>
              </w:r>
            </w:p>
            <w:p w14:paraId="666F36F0"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18. </w:t>
              </w:r>
              <w:r w:rsidRPr="0009261A">
                <w:rPr>
                  <w:rFonts w:cstheme="minorHAnsi"/>
                  <w:b/>
                  <w:bCs/>
                  <w:noProof/>
                  <w:sz w:val="20"/>
                  <w:szCs w:val="20"/>
                </w:rPr>
                <w:t>Heesters, J.H.P.</w:t>
              </w:r>
              <w:r w:rsidRPr="0009261A">
                <w:rPr>
                  <w:rFonts w:cstheme="minorHAnsi"/>
                  <w:noProof/>
                  <w:sz w:val="20"/>
                  <w:szCs w:val="20"/>
                </w:rPr>
                <w:t xml:space="preserve"> </w:t>
              </w:r>
              <w:r w:rsidRPr="0009261A">
                <w:rPr>
                  <w:rFonts w:cstheme="minorHAnsi"/>
                  <w:i/>
                  <w:iCs/>
                  <w:noProof/>
                  <w:sz w:val="20"/>
                  <w:szCs w:val="20"/>
                </w:rPr>
                <w:t xml:space="preserve">Het Oude Schildersambacht. </w:t>
              </w:r>
              <w:r w:rsidRPr="0009261A">
                <w:rPr>
                  <w:rFonts w:cstheme="minorHAnsi"/>
                  <w:noProof/>
                  <w:sz w:val="20"/>
                  <w:szCs w:val="20"/>
                </w:rPr>
                <w:t>Leeuwarden : Uitgeverij Eisma BV, 1995.</w:t>
              </w:r>
            </w:p>
            <w:p w14:paraId="539B85CE" w14:textId="77777777" w:rsidR="00C4348A" w:rsidRPr="0009261A" w:rsidRDefault="00C4348A" w:rsidP="00C4348A">
              <w:pPr>
                <w:pStyle w:val="Bibliografie"/>
                <w:rPr>
                  <w:rFonts w:cstheme="minorHAnsi"/>
                  <w:noProof/>
                  <w:sz w:val="20"/>
                  <w:szCs w:val="20"/>
                </w:rPr>
              </w:pPr>
              <w:r w:rsidRPr="0009261A">
                <w:rPr>
                  <w:rFonts w:cstheme="minorHAnsi"/>
                  <w:noProof/>
                  <w:sz w:val="20"/>
                  <w:szCs w:val="20"/>
                </w:rPr>
                <w:t xml:space="preserve">19. </w:t>
              </w:r>
              <w:r w:rsidRPr="0009261A">
                <w:rPr>
                  <w:rFonts w:cstheme="minorHAnsi"/>
                  <w:b/>
                  <w:bCs/>
                  <w:noProof/>
                  <w:sz w:val="20"/>
                  <w:szCs w:val="20"/>
                </w:rPr>
                <w:t>nl.wikipedia.org.</w:t>
              </w:r>
              <w:r w:rsidRPr="0009261A">
                <w:rPr>
                  <w:rFonts w:cstheme="minorHAnsi"/>
                  <w:noProof/>
                  <w:sz w:val="20"/>
                  <w:szCs w:val="20"/>
                </w:rPr>
                <w:t xml:space="preserve"> </w:t>
              </w:r>
              <w:r w:rsidRPr="0009261A">
                <w:rPr>
                  <w:rFonts w:cstheme="minorHAnsi"/>
                  <w:i/>
                  <w:iCs/>
                  <w:noProof/>
                  <w:sz w:val="20"/>
                  <w:szCs w:val="20"/>
                </w:rPr>
                <w:t xml:space="preserve">Sint-Maria in Lyskirchen. </w:t>
              </w:r>
              <w:r w:rsidRPr="0009261A">
                <w:rPr>
                  <w:rFonts w:cstheme="minorHAnsi"/>
                  <w:noProof/>
                  <w:sz w:val="20"/>
                  <w:szCs w:val="20"/>
                </w:rPr>
                <w:t>2020.</w:t>
              </w:r>
            </w:p>
            <w:p w14:paraId="6B413D84" w14:textId="3C4A5E13" w:rsidR="00A76CD3" w:rsidRPr="0009261A" w:rsidRDefault="00A76CD3" w:rsidP="00C4348A">
              <w:pPr>
                <w:rPr>
                  <w:rFonts w:cstheme="minorHAnsi"/>
                  <w:sz w:val="20"/>
                  <w:szCs w:val="20"/>
                </w:rPr>
              </w:pPr>
              <w:r w:rsidRPr="0009261A">
                <w:rPr>
                  <w:rFonts w:cstheme="minorHAnsi"/>
                  <w:b/>
                  <w:bCs/>
                  <w:noProof/>
                  <w:sz w:val="20"/>
                  <w:szCs w:val="20"/>
                </w:rPr>
                <w:fldChar w:fldCharType="end"/>
              </w:r>
            </w:p>
          </w:sdtContent>
        </w:sdt>
      </w:sdtContent>
    </w:sdt>
    <w:p w14:paraId="3B024BB8" w14:textId="77777777" w:rsidR="00A76CD3" w:rsidRPr="0009261A" w:rsidRDefault="00A76CD3" w:rsidP="00A76CD3">
      <w:pPr>
        <w:rPr>
          <w:rFonts w:cstheme="minorHAnsi"/>
          <w:sz w:val="20"/>
          <w:szCs w:val="20"/>
        </w:rPr>
      </w:pPr>
    </w:p>
    <w:p w14:paraId="1621CE78" w14:textId="77777777" w:rsidR="00A76CD3" w:rsidRPr="0009261A" w:rsidRDefault="00A76CD3" w:rsidP="00AD4245">
      <w:pPr>
        <w:rPr>
          <w:rFonts w:cstheme="minorHAnsi"/>
          <w:sz w:val="20"/>
          <w:szCs w:val="20"/>
        </w:rPr>
      </w:pPr>
    </w:p>
    <w:p w14:paraId="0FFA060C" w14:textId="05C6A66C" w:rsidR="001916CE" w:rsidRPr="0009261A" w:rsidRDefault="001916CE" w:rsidP="00AD4245">
      <w:pPr>
        <w:rPr>
          <w:rFonts w:cstheme="minorHAnsi"/>
          <w:sz w:val="20"/>
          <w:szCs w:val="20"/>
        </w:rPr>
      </w:pPr>
    </w:p>
    <w:p w14:paraId="30EB2938" w14:textId="77777777" w:rsidR="001916CE" w:rsidRDefault="001916CE" w:rsidP="00AD4245">
      <w:pPr>
        <w:rPr>
          <w:rFonts w:cstheme="minorHAnsi"/>
          <w:sz w:val="20"/>
          <w:szCs w:val="20"/>
        </w:rPr>
      </w:pPr>
    </w:p>
    <w:p w14:paraId="79E52A8A" w14:textId="679DF13B" w:rsidR="00CF5CC7" w:rsidRDefault="00CF5CC7" w:rsidP="00AD4245">
      <w:pPr>
        <w:rPr>
          <w:rFonts w:cstheme="minorHAnsi"/>
          <w:sz w:val="20"/>
          <w:szCs w:val="20"/>
        </w:rPr>
      </w:pPr>
    </w:p>
    <w:sdt>
      <w:sdtPr>
        <w:rPr>
          <w:rFonts w:asciiTheme="minorHAnsi" w:eastAsiaTheme="minorHAnsi" w:hAnsiTheme="minorHAnsi" w:cstheme="minorBidi"/>
          <w:b w:val="0"/>
          <w:bCs w:val="0"/>
          <w:color w:val="auto"/>
          <w:sz w:val="24"/>
          <w:szCs w:val="24"/>
          <w:lang w:eastAsia="en-US"/>
        </w:rPr>
        <w:id w:val="2050484895"/>
        <w:docPartObj>
          <w:docPartGallery w:val="Bibliographies"/>
          <w:docPartUnique/>
        </w:docPartObj>
      </w:sdtPr>
      <w:sdtContent>
        <w:p w14:paraId="1F042A8C" w14:textId="77777777" w:rsidR="00946C29" w:rsidRDefault="00946C29">
          <w:pPr>
            <w:pStyle w:val="Kop1"/>
          </w:pPr>
        </w:p>
        <w:p w14:paraId="3CD7DDBB" w14:textId="77777777" w:rsidR="00946C29" w:rsidRDefault="00946C29">
          <w:pPr>
            <w:pStyle w:val="Kop1"/>
          </w:pPr>
        </w:p>
        <w:p w14:paraId="0D8CEA98" w14:textId="77777777" w:rsidR="00946C29" w:rsidRDefault="00946C29">
          <w:pPr>
            <w:pStyle w:val="Kop1"/>
          </w:pPr>
        </w:p>
        <w:p w14:paraId="51303961" w14:textId="547FB633" w:rsidR="00A32482" w:rsidRDefault="00000000" w:rsidP="00A32482"/>
      </w:sdtContent>
    </w:sdt>
    <w:p w14:paraId="2ACCDCCD" w14:textId="38AEEDD7" w:rsidR="00E83644" w:rsidRDefault="00E83644" w:rsidP="00AD4245">
      <w:pPr>
        <w:rPr>
          <w:rFonts w:cstheme="minorHAnsi"/>
          <w:sz w:val="20"/>
          <w:szCs w:val="20"/>
        </w:rPr>
      </w:pPr>
    </w:p>
    <w:p w14:paraId="1AB3C38D" w14:textId="77777777" w:rsidR="00E83644" w:rsidRDefault="00E83644" w:rsidP="00AD4245">
      <w:pPr>
        <w:rPr>
          <w:rFonts w:cstheme="minorHAnsi"/>
          <w:sz w:val="20"/>
          <w:szCs w:val="20"/>
        </w:rPr>
      </w:pPr>
    </w:p>
    <w:p w14:paraId="5B423F2C" w14:textId="77777777" w:rsidR="001D43FF" w:rsidRDefault="001D43FF" w:rsidP="00AD4245">
      <w:pPr>
        <w:rPr>
          <w:rFonts w:cstheme="minorHAnsi"/>
          <w:sz w:val="20"/>
          <w:szCs w:val="20"/>
        </w:rPr>
      </w:pPr>
    </w:p>
    <w:p w14:paraId="713F5077" w14:textId="77777777" w:rsidR="006273A9" w:rsidRPr="00BD65F8" w:rsidRDefault="006273A9" w:rsidP="00AD4245">
      <w:pPr>
        <w:rPr>
          <w:rFonts w:cstheme="minorHAnsi"/>
          <w:sz w:val="20"/>
          <w:szCs w:val="20"/>
        </w:rPr>
      </w:pPr>
    </w:p>
    <w:p w14:paraId="68FBAB18" w14:textId="77777777" w:rsidR="0051410D" w:rsidRPr="00D774BA" w:rsidRDefault="0051410D" w:rsidP="00AD4245">
      <w:pPr>
        <w:rPr>
          <w:rFonts w:cstheme="minorHAnsi"/>
          <w:sz w:val="20"/>
          <w:szCs w:val="20"/>
        </w:rPr>
      </w:pPr>
    </w:p>
    <w:p w14:paraId="19CA2643" w14:textId="7B2A8A04" w:rsidR="0057011A" w:rsidRPr="00D774BA" w:rsidRDefault="0057011A" w:rsidP="00AD4245">
      <w:pPr>
        <w:rPr>
          <w:rFonts w:cstheme="minorHAnsi"/>
          <w:sz w:val="20"/>
          <w:szCs w:val="20"/>
        </w:rPr>
      </w:pPr>
    </w:p>
    <w:p w14:paraId="29FDA5B4" w14:textId="02CAB3C0" w:rsidR="0057011A" w:rsidRPr="00D774BA" w:rsidRDefault="0057011A" w:rsidP="00AD4245">
      <w:pPr>
        <w:rPr>
          <w:rFonts w:cstheme="minorHAnsi"/>
          <w:sz w:val="20"/>
          <w:szCs w:val="20"/>
        </w:rPr>
      </w:pPr>
    </w:p>
    <w:p w14:paraId="355E798F" w14:textId="046A2E42" w:rsidR="0057011A" w:rsidRPr="00D774BA" w:rsidRDefault="0057011A" w:rsidP="00AD4245">
      <w:pPr>
        <w:rPr>
          <w:rFonts w:cstheme="minorHAnsi"/>
          <w:sz w:val="20"/>
          <w:szCs w:val="20"/>
        </w:rPr>
      </w:pPr>
    </w:p>
    <w:p w14:paraId="787D5325" w14:textId="7AEBA2FB" w:rsidR="0057011A" w:rsidRPr="00D774BA" w:rsidRDefault="0057011A" w:rsidP="00AD4245">
      <w:pPr>
        <w:rPr>
          <w:rFonts w:cstheme="minorHAnsi"/>
          <w:sz w:val="20"/>
          <w:szCs w:val="20"/>
        </w:rPr>
      </w:pPr>
    </w:p>
    <w:p w14:paraId="3CD870CB" w14:textId="566BEE17" w:rsidR="0057011A" w:rsidRPr="00D774BA" w:rsidRDefault="0057011A" w:rsidP="00AD4245">
      <w:pPr>
        <w:rPr>
          <w:rFonts w:cstheme="minorHAnsi"/>
          <w:sz w:val="20"/>
          <w:szCs w:val="20"/>
        </w:rPr>
      </w:pPr>
    </w:p>
    <w:p w14:paraId="0599DA1A" w14:textId="77777777" w:rsidR="0057011A" w:rsidRPr="00D774BA" w:rsidRDefault="0057011A" w:rsidP="00AD4245">
      <w:pPr>
        <w:rPr>
          <w:rFonts w:cstheme="minorHAnsi"/>
          <w:sz w:val="20"/>
          <w:szCs w:val="20"/>
        </w:rPr>
      </w:pPr>
    </w:p>
    <w:p w14:paraId="3656D0E3" w14:textId="273FB7C7" w:rsidR="00793BA9" w:rsidRDefault="00793BA9" w:rsidP="00AD4245">
      <w:pPr>
        <w:rPr>
          <w:rFonts w:cstheme="minorHAnsi"/>
          <w:sz w:val="20"/>
          <w:szCs w:val="20"/>
        </w:rPr>
      </w:pPr>
    </w:p>
    <w:p w14:paraId="527A1EAA" w14:textId="31F743A3" w:rsidR="000F61BC" w:rsidRDefault="000F61BC" w:rsidP="00AD4245">
      <w:pPr>
        <w:rPr>
          <w:rFonts w:cstheme="minorHAnsi"/>
          <w:sz w:val="20"/>
          <w:szCs w:val="20"/>
        </w:rPr>
      </w:pPr>
    </w:p>
    <w:sdt>
      <w:sdtPr>
        <w:rPr>
          <w:rFonts w:asciiTheme="minorHAnsi" w:eastAsiaTheme="minorHAnsi" w:hAnsiTheme="minorHAnsi" w:cstheme="minorBidi"/>
          <w:b w:val="0"/>
          <w:bCs w:val="0"/>
          <w:color w:val="auto"/>
          <w:sz w:val="24"/>
          <w:szCs w:val="24"/>
          <w:lang w:eastAsia="en-US"/>
        </w:rPr>
        <w:id w:val="-1124841166"/>
        <w:docPartObj>
          <w:docPartGallery w:val="Bibliographies"/>
          <w:docPartUnique/>
        </w:docPartObj>
      </w:sdtPr>
      <w:sdtContent>
        <w:p w14:paraId="75EAA2EC" w14:textId="6F6A2CB3" w:rsidR="000F61BC" w:rsidRDefault="000F61BC" w:rsidP="00A32482">
          <w:pPr>
            <w:pStyle w:val="Kop1"/>
            <w:rPr>
              <w:rFonts w:cstheme="minorHAnsi"/>
              <w:sz w:val="20"/>
              <w:szCs w:val="20"/>
            </w:rPr>
          </w:pPr>
        </w:p>
        <w:p w14:paraId="540DDED5" w14:textId="332A7EED" w:rsidR="000F61BC" w:rsidRDefault="000F61BC" w:rsidP="00AD4245">
          <w:pPr>
            <w:rPr>
              <w:rFonts w:cstheme="minorHAnsi"/>
              <w:sz w:val="20"/>
              <w:szCs w:val="20"/>
            </w:rPr>
          </w:pPr>
        </w:p>
        <w:p w14:paraId="00541302" w14:textId="3469DD17" w:rsidR="000F61BC" w:rsidRDefault="000F61BC" w:rsidP="00AD4245">
          <w:pPr>
            <w:rPr>
              <w:rFonts w:cstheme="minorHAnsi"/>
              <w:sz w:val="20"/>
              <w:szCs w:val="20"/>
            </w:rPr>
          </w:pPr>
        </w:p>
        <w:p w14:paraId="5C537906" w14:textId="77777777" w:rsidR="000F61BC" w:rsidRPr="00D774BA" w:rsidRDefault="000F61BC" w:rsidP="00AD4245">
          <w:pPr>
            <w:rPr>
              <w:rFonts w:cstheme="minorHAnsi"/>
              <w:sz w:val="20"/>
              <w:szCs w:val="20"/>
            </w:rPr>
          </w:pPr>
        </w:p>
        <w:p w14:paraId="5EAA7C17" w14:textId="15AF8540" w:rsidR="00793BA9" w:rsidRPr="00D774BA" w:rsidRDefault="00DC2EFB" w:rsidP="00DC2EFB">
          <w:pPr>
            <w:tabs>
              <w:tab w:val="left" w:pos="1695"/>
            </w:tabs>
            <w:rPr>
              <w:rFonts w:cstheme="minorHAnsi"/>
              <w:sz w:val="20"/>
              <w:szCs w:val="20"/>
            </w:rPr>
          </w:pPr>
          <w:r w:rsidRPr="00D774BA">
            <w:rPr>
              <w:rFonts w:cstheme="minorHAnsi"/>
              <w:sz w:val="20"/>
              <w:szCs w:val="20"/>
            </w:rPr>
            <w:tab/>
          </w:r>
        </w:p>
        <w:sdt>
          <w:sdtPr>
            <w:rPr>
              <w:rFonts w:asciiTheme="minorHAnsi" w:eastAsiaTheme="minorHAnsi" w:hAnsiTheme="minorHAnsi" w:cstheme="minorHAnsi"/>
              <w:b w:val="0"/>
              <w:bCs w:val="0"/>
              <w:color w:val="auto"/>
              <w:sz w:val="20"/>
              <w:szCs w:val="20"/>
              <w:lang w:eastAsia="en-US"/>
            </w:rPr>
            <w:id w:val="-1884932136"/>
            <w:docPartObj>
              <w:docPartGallery w:val="Bibliographies"/>
              <w:docPartUnique/>
            </w:docPartObj>
          </w:sdtPr>
          <w:sdtContent>
            <w:p w14:paraId="2DD3038D" w14:textId="4E24F33A" w:rsidR="00CB5BAB" w:rsidRDefault="00CB5BAB" w:rsidP="00CB5BAB">
              <w:pPr>
                <w:pStyle w:val="Kop1"/>
                <w:tabs>
                  <w:tab w:val="left" w:pos="6006"/>
                </w:tabs>
              </w:pPr>
            </w:p>
            <w:p w14:paraId="133C0FE4" w14:textId="20AA00ED" w:rsidR="00793BA9" w:rsidRPr="00D774BA" w:rsidRDefault="00000000" w:rsidP="00025151">
              <w:pPr>
                <w:rPr>
                  <w:rFonts w:cstheme="minorHAnsi"/>
                  <w:sz w:val="20"/>
                  <w:szCs w:val="20"/>
                </w:rPr>
              </w:pPr>
            </w:p>
          </w:sdtContent>
        </w:sdt>
        <w:p w14:paraId="38DC8BC9" w14:textId="7FEB753C" w:rsidR="000B666E" w:rsidRPr="00D774BA" w:rsidRDefault="000B666E" w:rsidP="00AD4245">
          <w:pPr>
            <w:rPr>
              <w:rFonts w:cstheme="minorHAnsi"/>
              <w:sz w:val="20"/>
              <w:szCs w:val="20"/>
            </w:rPr>
          </w:pPr>
        </w:p>
        <w:p w14:paraId="2502643F" w14:textId="77777777" w:rsidR="007C5161" w:rsidRPr="00D774BA" w:rsidRDefault="007C5161" w:rsidP="00AD4245">
          <w:pPr>
            <w:rPr>
              <w:rFonts w:cstheme="minorHAnsi"/>
              <w:sz w:val="20"/>
              <w:szCs w:val="20"/>
            </w:rPr>
          </w:pPr>
        </w:p>
        <w:p w14:paraId="18F13A9F" w14:textId="7962ABD1" w:rsidR="007C5161" w:rsidRPr="00D774BA" w:rsidRDefault="007C5161" w:rsidP="00AD4245">
          <w:pPr>
            <w:rPr>
              <w:rFonts w:cstheme="minorHAnsi"/>
              <w:sz w:val="20"/>
              <w:szCs w:val="20"/>
            </w:rPr>
          </w:pPr>
        </w:p>
        <w:p w14:paraId="59666AC2" w14:textId="77777777" w:rsidR="007C5161" w:rsidRPr="00D774BA" w:rsidRDefault="00000000" w:rsidP="00AD4245">
          <w:pPr>
            <w:rPr>
              <w:rFonts w:cstheme="minorHAnsi"/>
              <w:sz w:val="20"/>
              <w:szCs w:val="20"/>
            </w:rPr>
          </w:pPr>
        </w:p>
      </w:sdtContent>
    </w:sdt>
    <w:sectPr w:rsidR="007C5161" w:rsidRPr="00D774BA" w:rsidSect="00D774BA">
      <w:footerReference w:type="even" r:id="rId8"/>
      <w:footerReference w:type="default" r:id="rId9"/>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F064" w14:textId="77777777" w:rsidR="00F4787C" w:rsidRDefault="00F4787C" w:rsidP="000F61BC">
      <w:r>
        <w:separator/>
      </w:r>
    </w:p>
  </w:endnote>
  <w:endnote w:type="continuationSeparator" w:id="0">
    <w:p w14:paraId="310A6C2D" w14:textId="77777777" w:rsidR="00F4787C" w:rsidRDefault="00F4787C" w:rsidP="000F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52826009"/>
      <w:docPartObj>
        <w:docPartGallery w:val="Page Numbers (Bottom of Page)"/>
        <w:docPartUnique/>
      </w:docPartObj>
    </w:sdtPr>
    <w:sdtContent>
      <w:p w14:paraId="5EB33A70" w14:textId="4D3953B0" w:rsidR="000F61BC" w:rsidRDefault="000F61BC" w:rsidP="00F83E8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12E77B5" w14:textId="77777777" w:rsidR="000F61BC" w:rsidRDefault="000F61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230880"/>
      <w:docPartObj>
        <w:docPartGallery w:val="Page Numbers (Bottom of Page)"/>
        <w:docPartUnique/>
      </w:docPartObj>
    </w:sdtPr>
    <w:sdtContent>
      <w:p w14:paraId="6EA515E0" w14:textId="698ED2F4" w:rsidR="000F61BC" w:rsidRDefault="000F61BC" w:rsidP="00F83E8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9593722" w14:textId="77777777" w:rsidR="000F61BC" w:rsidRDefault="000F61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11CA" w14:textId="77777777" w:rsidR="00F4787C" w:rsidRDefault="00F4787C" w:rsidP="000F61BC">
      <w:r>
        <w:separator/>
      </w:r>
    </w:p>
  </w:footnote>
  <w:footnote w:type="continuationSeparator" w:id="0">
    <w:p w14:paraId="6223F788" w14:textId="77777777" w:rsidR="00F4787C" w:rsidRDefault="00F4787C" w:rsidP="000F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CF"/>
    <w:multiLevelType w:val="hybridMultilevel"/>
    <w:tmpl w:val="7E8C48B4"/>
    <w:lvl w:ilvl="0" w:tplc="1DFA65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BE23CD"/>
    <w:multiLevelType w:val="hybridMultilevel"/>
    <w:tmpl w:val="D8860EDA"/>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8824EB"/>
    <w:multiLevelType w:val="hybridMultilevel"/>
    <w:tmpl w:val="1BBE897C"/>
    <w:lvl w:ilvl="0" w:tplc="7C10DAF2">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C77B2C"/>
    <w:multiLevelType w:val="hybridMultilevel"/>
    <w:tmpl w:val="6F963CDA"/>
    <w:lvl w:ilvl="0" w:tplc="00F0600A">
      <w:numFmt w:val="decimal"/>
      <w:lvlText w:val="%1."/>
      <w:lvlJc w:val="left"/>
      <w:pPr>
        <w:ind w:left="785"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464A47"/>
    <w:multiLevelType w:val="hybridMultilevel"/>
    <w:tmpl w:val="A9D4D02A"/>
    <w:lvl w:ilvl="0" w:tplc="2FE4C39C">
      <w:start w:val="7"/>
      <w:numFmt w:val="decimal"/>
      <w:lvlText w:val="%1."/>
      <w:lvlJc w:val="left"/>
      <w:pPr>
        <w:ind w:left="720" w:hanging="360"/>
      </w:pPr>
      <w:rPr>
        <w:rFonts w:cstheme="minorHAnsi"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4417DB"/>
    <w:multiLevelType w:val="hybridMultilevel"/>
    <w:tmpl w:val="DB3052F6"/>
    <w:lvl w:ilvl="0" w:tplc="15EC6CD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244D9E"/>
    <w:multiLevelType w:val="hybridMultilevel"/>
    <w:tmpl w:val="6F963CDA"/>
    <w:lvl w:ilvl="0" w:tplc="FFFFFFFF">
      <w:numFmt w:val="decimal"/>
      <w:lvlText w:val="%1."/>
      <w:lvlJc w:val="left"/>
      <w:pPr>
        <w:ind w:left="785"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0980289">
    <w:abstractNumId w:val="0"/>
  </w:num>
  <w:num w:numId="2" w16cid:durableId="928849948">
    <w:abstractNumId w:val="5"/>
  </w:num>
  <w:num w:numId="3" w16cid:durableId="670059795">
    <w:abstractNumId w:val="3"/>
  </w:num>
  <w:num w:numId="4" w16cid:durableId="1952201074">
    <w:abstractNumId w:val="4"/>
  </w:num>
  <w:num w:numId="5" w16cid:durableId="434906988">
    <w:abstractNumId w:val="1"/>
  </w:num>
  <w:num w:numId="6" w16cid:durableId="1761020027">
    <w:abstractNumId w:val="6"/>
  </w:num>
  <w:num w:numId="7" w16cid:durableId="838539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E7"/>
    <w:rsid w:val="0001351C"/>
    <w:rsid w:val="00025151"/>
    <w:rsid w:val="0004561B"/>
    <w:rsid w:val="00084388"/>
    <w:rsid w:val="0009261A"/>
    <w:rsid w:val="0009619E"/>
    <w:rsid w:val="000B666E"/>
    <w:rsid w:val="000C1B82"/>
    <w:rsid w:val="000E5E80"/>
    <w:rsid w:val="000F2EEF"/>
    <w:rsid w:val="000F61BC"/>
    <w:rsid w:val="001579C5"/>
    <w:rsid w:val="00157D2B"/>
    <w:rsid w:val="001916CE"/>
    <w:rsid w:val="001D344A"/>
    <w:rsid w:val="001D43FF"/>
    <w:rsid w:val="001D7B77"/>
    <w:rsid w:val="001E3845"/>
    <w:rsid w:val="001E3C60"/>
    <w:rsid w:val="00204356"/>
    <w:rsid w:val="0021142C"/>
    <w:rsid w:val="00213FC1"/>
    <w:rsid w:val="0022025D"/>
    <w:rsid w:val="00241D9B"/>
    <w:rsid w:val="00250D8D"/>
    <w:rsid w:val="002520DF"/>
    <w:rsid w:val="00276142"/>
    <w:rsid w:val="002A5BCC"/>
    <w:rsid w:val="002B0F9E"/>
    <w:rsid w:val="002B7697"/>
    <w:rsid w:val="002C4C83"/>
    <w:rsid w:val="002E7677"/>
    <w:rsid w:val="00302AB6"/>
    <w:rsid w:val="003511C2"/>
    <w:rsid w:val="00355BD6"/>
    <w:rsid w:val="00362515"/>
    <w:rsid w:val="00364C25"/>
    <w:rsid w:val="003824CB"/>
    <w:rsid w:val="00386100"/>
    <w:rsid w:val="003A72DF"/>
    <w:rsid w:val="003A79B3"/>
    <w:rsid w:val="004053BD"/>
    <w:rsid w:val="00417C3B"/>
    <w:rsid w:val="00443BA8"/>
    <w:rsid w:val="004911D2"/>
    <w:rsid w:val="004D6996"/>
    <w:rsid w:val="00504E13"/>
    <w:rsid w:val="0051410D"/>
    <w:rsid w:val="0057011A"/>
    <w:rsid w:val="005877C4"/>
    <w:rsid w:val="00597EB9"/>
    <w:rsid w:val="005C1091"/>
    <w:rsid w:val="005E43C4"/>
    <w:rsid w:val="005F49E7"/>
    <w:rsid w:val="00620C2C"/>
    <w:rsid w:val="006273A9"/>
    <w:rsid w:val="0063008A"/>
    <w:rsid w:val="006777C1"/>
    <w:rsid w:val="006839B4"/>
    <w:rsid w:val="00684A76"/>
    <w:rsid w:val="006B0E64"/>
    <w:rsid w:val="006C17EC"/>
    <w:rsid w:val="006D76CF"/>
    <w:rsid w:val="006E6938"/>
    <w:rsid w:val="0076087E"/>
    <w:rsid w:val="00787329"/>
    <w:rsid w:val="00793BA9"/>
    <w:rsid w:val="007B5006"/>
    <w:rsid w:val="007C5161"/>
    <w:rsid w:val="007E18ED"/>
    <w:rsid w:val="00821977"/>
    <w:rsid w:val="00823C3E"/>
    <w:rsid w:val="0083366B"/>
    <w:rsid w:val="008529C8"/>
    <w:rsid w:val="00855FA6"/>
    <w:rsid w:val="0085701B"/>
    <w:rsid w:val="00862A12"/>
    <w:rsid w:val="00863510"/>
    <w:rsid w:val="0089222F"/>
    <w:rsid w:val="008A3D28"/>
    <w:rsid w:val="008B6D18"/>
    <w:rsid w:val="008D0005"/>
    <w:rsid w:val="008E4663"/>
    <w:rsid w:val="008F7F27"/>
    <w:rsid w:val="0090760C"/>
    <w:rsid w:val="00907A52"/>
    <w:rsid w:val="00920F29"/>
    <w:rsid w:val="0092485F"/>
    <w:rsid w:val="0093356F"/>
    <w:rsid w:val="00946C29"/>
    <w:rsid w:val="00946DD4"/>
    <w:rsid w:val="00947E99"/>
    <w:rsid w:val="009516DC"/>
    <w:rsid w:val="00981162"/>
    <w:rsid w:val="00992A5D"/>
    <w:rsid w:val="009A0859"/>
    <w:rsid w:val="009D0893"/>
    <w:rsid w:val="009D7BB3"/>
    <w:rsid w:val="00A01A77"/>
    <w:rsid w:val="00A31C31"/>
    <w:rsid w:val="00A32482"/>
    <w:rsid w:val="00A37334"/>
    <w:rsid w:val="00A64719"/>
    <w:rsid w:val="00A64DDA"/>
    <w:rsid w:val="00A659DD"/>
    <w:rsid w:val="00A7650D"/>
    <w:rsid w:val="00A76CD3"/>
    <w:rsid w:val="00A96D00"/>
    <w:rsid w:val="00AC455C"/>
    <w:rsid w:val="00AD4245"/>
    <w:rsid w:val="00AD6329"/>
    <w:rsid w:val="00B30D60"/>
    <w:rsid w:val="00B31580"/>
    <w:rsid w:val="00B4312A"/>
    <w:rsid w:val="00B46A2B"/>
    <w:rsid w:val="00B604DA"/>
    <w:rsid w:val="00B64F02"/>
    <w:rsid w:val="00B77385"/>
    <w:rsid w:val="00B84BF0"/>
    <w:rsid w:val="00BA6AAB"/>
    <w:rsid w:val="00BB58E6"/>
    <w:rsid w:val="00BC54DA"/>
    <w:rsid w:val="00BD65F8"/>
    <w:rsid w:val="00BF6946"/>
    <w:rsid w:val="00C1685A"/>
    <w:rsid w:val="00C339EF"/>
    <w:rsid w:val="00C4348A"/>
    <w:rsid w:val="00C55CC9"/>
    <w:rsid w:val="00C87B52"/>
    <w:rsid w:val="00CA7195"/>
    <w:rsid w:val="00CB04DD"/>
    <w:rsid w:val="00CB4AE3"/>
    <w:rsid w:val="00CB5BAB"/>
    <w:rsid w:val="00CC2F38"/>
    <w:rsid w:val="00CC5308"/>
    <w:rsid w:val="00CD048F"/>
    <w:rsid w:val="00CD319A"/>
    <w:rsid w:val="00CF5CC7"/>
    <w:rsid w:val="00D15E62"/>
    <w:rsid w:val="00D37107"/>
    <w:rsid w:val="00D41DC5"/>
    <w:rsid w:val="00D53291"/>
    <w:rsid w:val="00D63030"/>
    <w:rsid w:val="00D704AD"/>
    <w:rsid w:val="00D774BA"/>
    <w:rsid w:val="00D77F1B"/>
    <w:rsid w:val="00D9777C"/>
    <w:rsid w:val="00DA5C0F"/>
    <w:rsid w:val="00DC2EFB"/>
    <w:rsid w:val="00E20B2C"/>
    <w:rsid w:val="00E54225"/>
    <w:rsid w:val="00E61916"/>
    <w:rsid w:val="00E83644"/>
    <w:rsid w:val="00EA2F75"/>
    <w:rsid w:val="00EB1504"/>
    <w:rsid w:val="00EE19BA"/>
    <w:rsid w:val="00EE4233"/>
    <w:rsid w:val="00F23758"/>
    <w:rsid w:val="00F366CD"/>
    <w:rsid w:val="00F4787C"/>
    <w:rsid w:val="00F50D8D"/>
    <w:rsid w:val="00F938C1"/>
    <w:rsid w:val="00F96249"/>
    <w:rsid w:val="00FC6E40"/>
    <w:rsid w:val="00FD3C0A"/>
    <w:rsid w:val="00FF5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EE8F30"/>
  <w15:chartTrackingRefBased/>
  <w15:docId w15:val="{2EFEE468-EC52-2348-BB4F-C7D19503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20F2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49E7"/>
    <w:pPr>
      <w:ind w:left="720"/>
      <w:contextualSpacing/>
    </w:pPr>
  </w:style>
  <w:style w:type="character" w:customStyle="1" w:styleId="Kop1Char">
    <w:name w:val="Kop 1 Char"/>
    <w:basedOn w:val="Standaardalinea-lettertype"/>
    <w:link w:val="Kop1"/>
    <w:uiPriority w:val="9"/>
    <w:rsid w:val="00920F29"/>
    <w:rPr>
      <w:rFonts w:asciiTheme="majorHAnsi" w:eastAsiaTheme="majorEastAsia" w:hAnsiTheme="majorHAnsi" w:cstheme="majorBidi"/>
      <w:b/>
      <w:bCs/>
      <w:color w:val="2F5496" w:themeColor="accent1" w:themeShade="BF"/>
      <w:sz w:val="28"/>
      <w:szCs w:val="28"/>
      <w:lang w:eastAsia="nl-NL"/>
    </w:rPr>
  </w:style>
  <w:style w:type="paragraph" w:styleId="Bibliografie">
    <w:name w:val="Bibliography"/>
    <w:basedOn w:val="Standaard"/>
    <w:next w:val="Standaard"/>
    <w:uiPriority w:val="37"/>
    <w:unhideWhenUsed/>
    <w:rsid w:val="00920F29"/>
  </w:style>
  <w:style w:type="paragraph" w:styleId="Voettekst">
    <w:name w:val="footer"/>
    <w:basedOn w:val="Standaard"/>
    <w:link w:val="VoettekstChar"/>
    <w:uiPriority w:val="99"/>
    <w:unhideWhenUsed/>
    <w:rsid w:val="000F61BC"/>
    <w:pPr>
      <w:tabs>
        <w:tab w:val="center" w:pos="4536"/>
        <w:tab w:val="right" w:pos="9072"/>
      </w:tabs>
    </w:pPr>
  </w:style>
  <w:style w:type="character" w:customStyle="1" w:styleId="VoettekstChar">
    <w:name w:val="Voettekst Char"/>
    <w:basedOn w:val="Standaardalinea-lettertype"/>
    <w:link w:val="Voettekst"/>
    <w:uiPriority w:val="99"/>
    <w:rsid w:val="000F61BC"/>
  </w:style>
  <w:style w:type="character" w:styleId="Paginanummer">
    <w:name w:val="page number"/>
    <w:basedOn w:val="Standaardalinea-lettertype"/>
    <w:uiPriority w:val="99"/>
    <w:semiHidden/>
    <w:unhideWhenUsed/>
    <w:rsid w:val="000F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659">
      <w:bodyDiv w:val="1"/>
      <w:marLeft w:val="0"/>
      <w:marRight w:val="0"/>
      <w:marTop w:val="0"/>
      <w:marBottom w:val="0"/>
      <w:divBdr>
        <w:top w:val="none" w:sz="0" w:space="0" w:color="auto"/>
        <w:left w:val="none" w:sz="0" w:space="0" w:color="auto"/>
        <w:bottom w:val="none" w:sz="0" w:space="0" w:color="auto"/>
        <w:right w:val="none" w:sz="0" w:space="0" w:color="auto"/>
      </w:divBdr>
    </w:div>
    <w:div w:id="13381854">
      <w:bodyDiv w:val="1"/>
      <w:marLeft w:val="0"/>
      <w:marRight w:val="0"/>
      <w:marTop w:val="0"/>
      <w:marBottom w:val="0"/>
      <w:divBdr>
        <w:top w:val="none" w:sz="0" w:space="0" w:color="auto"/>
        <w:left w:val="none" w:sz="0" w:space="0" w:color="auto"/>
        <w:bottom w:val="none" w:sz="0" w:space="0" w:color="auto"/>
        <w:right w:val="none" w:sz="0" w:space="0" w:color="auto"/>
      </w:divBdr>
    </w:div>
    <w:div w:id="18093048">
      <w:bodyDiv w:val="1"/>
      <w:marLeft w:val="0"/>
      <w:marRight w:val="0"/>
      <w:marTop w:val="0"/>
      <w:marBottom w:val="0"/>
      <w:divBdr>
        <w:top w:val="none" w:sz="0" w:space="0" w:color="auto"/>
        <w:left w:val="none" w:sz="0" w:space="0" w:color="auto"/>
        <w:bottom w:val="none" w:sz="0" w:space="0" w:color="auto"/>
        <w:right w:val="none" w:sz="0" w:space="0" w:color="auto"/>
      </w:divBdr>
    </w:div>
    <w:div w:id="30300014">
      <w:bodyDiv w:val="1"/>
      <w:marLeft w:val="0"/>
      <w:marRight w:val="0"/>
      <w:marTop w:val="0"/>
      <w:marBottom w:val="0"/>
      <w:divBdr>
        <w:top w:val="none" w:sz="0" w:space="0" w:color="auto"/>
        <w:left w:val="none" w:sz="0" w:space="0" w:color="auto"/>
        <w:bottom w:val="none" w:sz="0" w:space="0" w:color="auto"/>
        <w:right w:val="none" w:sz="0" w:space="0" w:color="auto"/>
      </w:divBdr>
    </w:div>
    <w:div w:id="42490054">
      <w:bodyDiv w:val="1"/>
      <w:marLeft w:val="0"/>
      <w:marRight w:val="0"/>
      <w:marTop w:val="0"/>
      <w:marBottom w:val="0"/>
      <w:divBdr>
        <w:top w:val="none" w:sz="0" w:space="0" w:color="auto"/>
        <w:left w:val="none" w:sz="0" w:space="0" w:color="auto"/>
        <w:bottom w:val="none" w:sz="0" w:space="0" w:color="auto"/>
        <w:right w:val="none" w:sz="0" w:space="0" w:color="auto"/>
      </w:divBdr>
    </w:div>
    <w:div w:id="47193133">
      <w:bodyDiv w:val="1"/>
      <w:marLeft w:val="0"/>
      <w:marRight w:val="0"/>
      <w:marTop w:val="0"/>
      <w:marBottom w:val="0"/>
      <w:divBdr>
        <w:top w:val="none" w:sz="0" w:space="0" w:color="auto"/>
        <w:left w:val="none" w:sz="0" w:space="0" w:color="auto"/>
        <w:bottom w:val="none" w:sz="0" w:space="0" w:color="auto"/>
        <w:right w:val="none" w:sz="0" w:space="0" w:color="auto"/>
      </w:divBdr>
    </w:div>
    <w:div w:id="60834987">
      <w:bodyDiv w:val="1"/>
      <w:marLeft w:val="0"/>
      <w:marRight w:val="0"/>
      <w:marTop w:val="0"/>
      <w:marBottom w:val="0"/>
      <w:divBdr>
        <w:top w:val="none" w:sz="0" w:space="0" w:color="auto"/>
        <w:left w:val="none" w:sz="0" w:space="0" w:color="auto"/>
        <w:bottom w:val="none" w:sz="0" w:space="0" w:color="auto"/>
        <w:right w:val="none" w:sz="0" w:space="0" w:color="auto"/>
      </w:divBdr>
    </w:div>
    <w:div w:id="82387308">
      <w:bodyDiv w:val="1"/>
      <w:marLeft w:val="0"/>
      <w:marRight w:val="0"/>
      <w:marTop w:val="0"/>
      <w:marBottom w:val="0"/>
      <w:divBdr>
        <w:top w:val="none" w:sz="0" w:space="0" w:color="auto"/>
        <w:left w:val="none" w:sz="0" w:space="0" w:color="auto"/>
        <w:bottom w:val="none" w:sz="0" w:space="0" w:color="auto"/>
        <w:right w:val="none" w:sz="0" w:space="0" w:color="auto"/>
      </w:divBdr>
    </w:div>
    <w:div w:id="101153248">
      <w:bodyDiv w:val="1"/>
      <w:marLeft w:val="0"/>
      <w:marRight w:val="0"/>
      <w:marTop w:val="0"/>
      <w:marBottom w:val="0"/>
      <w:divBdr>
        <w:top w:val="none" w:sz="0" w:space="0" w:color="auto"/>
        <w:left w:val="none" w:sz="0" w:space="0" w:color="auto"/>
        <w:bottom w:val="none" w:sz="0" w:space="0" w:color="auto"/>
        <w:right w:val="none" w:sz="0" w:space="0" w:color="auto"/>
      </w:divBdr>
    </w:div>
    <w:div w:id="110248745">
      <w:bodyDiv w:val="1"/>
      <w:marLeft w:val="0"/>
      <w:marRight w:val="0"/>
      <w:marTop w:val="0"/>
      <w:marBottom w:val="0"/>
      <w:divBdr>
        <w:top w:val="none" w:sz="0" w:space="0" w:color="auto"/>
        <w:left w:val="none" w:sz="0" w:space="0" w:color="auto"/>
        <w:bottom w:val="none" w:sz="0" w:space="0" w:color="auto"/>
        <w:right w:val="none" w:sz="0" w:space="0" w:color="auto"/>
      </w:divBdr>
    </w:div>
    <w:div w:id="114375496">
      <w:bodyDiv w:val="1"/>
      <w:marLeft w:val="0"/>
      <w:marRight w:val="0"/>
      <w:marTop w:val="0"/>
      <w:marBottom w:val="0"/>
      <w:divBdr>
        <w:top w:val="none" w:sz="0" w:space="0" w:color="auto"/>
        <w:left w:val="none" w:sz="0" w:space="0" w:color="auto"/>
        <w:bottom w:val="none" w:sz="0" w:space="0" w:color="auto"/>
        <w:right w:val="none" w:sz="0" w:space="0" w:color="auto"/>
      </w:divBdr>
    </w:div>
    <w:div w:id="139805706">
      <w:bodyDiv w:val="1"/>
      <w:marLeft w:val="0"/>
      <w:marRight w:val="0"/>
      <w:marTop w:val="0"/>
      <w:marBottom w:val="0"/>
      <w:divBdr>
        <w:top w:val="none" w:sz="0" w:space="0" w:color="auto"/>
        <w:left w:val="none" w:sz="0" w:space="0" w:color="auto"/>
        <w:bottom w:val="none" w:sz="0" w:space="0" w:color="auto"/>
        <w:right w:val="none" w:sz="0" w:space="0" w:color="auto"/>
      </w:divBdr>
    </w:div>
    <w:div w:id="145124497">
      <w:bodyDiv w:val="1"/>
      <w:marLeft w:val="0"/>
      <w:marRight w:val="0"/>
      <w:marTop w:val="0"/>
      <w:marBottom w:val="0"/>
      <w:divBdr>
        <w:top w:val="none" w:sz="0" w:space="0" w:color="auto"/>
        <w:left w:val="none" w:sz="0" w:space="0" w:color="auto"/>
        <w:bottom w:val="none" w:sz="0" w:space="0" w:color="auto"/>
        <w:right w:val="none" w:sz="0" w:space="0" w:color="auto"/>
      </w:divBdr>
    </w:div>
    <w:div w:id="146555679">
      <w:bodyDiv w:val="1"/>
      <w:marLeft w:val="0"/>
      <w:marRight w:val="0"/>
      <w:marTop w:val="0"/>
      <w:marBottom w:val="0"/>
      <w:divBdr>
        <w:top w:val="none" w:sz="0" w:space="0" w:color="auto"/>
        <w:left w:val="none" w:sz="0" w:space="0" w:color="auto"/>
        <w:bottom w:val="none" w:sz="0" w:space="0" w:color="auto"/>
        <w:right w:val="none" w:sz="0" w:space="0" w:color="auto"/>
      </w:divBdr>
    </w:div>
    <w:div w:id="146946311">
      <w:bodyDiv w:val="1"/>
      <w:marLeft w:val="0"/>
      <w:marRight w:val="0"/>
      <w:marTop w:val="0"/>
      <w:marBottom w:val="0"/>
      <w:divBdr>
        <w:top w:val="none" w:sz="0" w:space="0" w:color="auto"/>
        <w:left w:val="none" w:sz="0" w:space="0" w:color="auto"/>
        <w:bottom w:val="none" w:sz="0" w:space="0" w:color="auto"/>
        <w:right w:val="none" w:sz="0" w:space="0" w:color="auto"/>
      </w:divBdr>
    </w:div>
    <w:div w:id="153380770">
      <w:bodyDiv w:val="1"/>
      <w:marLeft w:val="0"/>
      <w:marRight w:val="0"/>
      <w:marTop w:val="0"/>
      <w:marBottom w:val="0"/>
      <w:divBdr>
        <w:top w:val="none" w:sz="0" w:space="0" w:color="auto"/>
        <w:left w:val="none" w:sz="0" w:space="0" w:color="auto"/>
        <w:bottom w:val="none" w:sz="0" w:space="0" w:color="auto"/>
        <w:right w:val="none" w:sz="0" w:space="0" w:color="auto"/>
      </w:divBdr>
    </w:div>
    <w:div w:id="160777832">
      <w:bodyDiv w:val="1"/>
      <w:marLeft w:val="0"/>
      <w:marRight w:val="0"/>
      <w:marTop w:val="0"/>
      <w:marBottom w:val="0"/>
      <w:divBdr>
        <w:top w:val="none" w:sz="0" w:space="0" w:color="auto"/>
        <w:left w:val="none" w:sz="0" w:space="0" w:color="auto"/>
        <w:bottom w:val="none" w:sz="0" w:space="0" w:color="auto"/>
        <w:right w:val="none" w:sz="0" w:space="0" w:color="auto"/>
      </w:divBdr>
    </w:div>
    <w:div w:id="166680508">
      <w:bodyDiv w:val="1"/>
      <w:marLeft w:val="0"/>
      <w:marRight w:val="0"/>
      <w:marTop w:val="0"/>
      <w:marBottom w:val="0"/>
      <w:divBdr>
        <w:top w:val="none" w:sz="0" w:space="0" w:color="auto"/>
        <w:left w:val="none" w:sz="0" w:space="0" w:color="auto"/>
        <w:bottom w:val="none" w:sz="0" w:space="0" w:color="auto"/>
        <w:right w:val="none" w:sz="0" w:space="0" w:color="auto"/>
      </w:divBdr>
    </w:div>
    <w:div w:id="167982843">
      <w:bodyDiv w:val="1"/>
      <w:marLeft w:val="0"/>
      <w:marRight w:val="0"/>
      <w:marTop w:val="0"/>
      <w:marBottom w:val="0"/>
      <w:divBdr>
        <w:top w:val="none" w:sz="0" w:space="0" w:color="auto"/>
        <w:left w:val="none" w:sz="0" w:space="0" w:color="auto"/>
        <w:bottom w:val="none" w:sz="0" w:space="0" w:color="auto"/>
        <w:right w:val="none" w:sz="0" w:space="0" w:color="auto"/>
      </w:divBdr>
    </w:div>
    <w:div w:id="173686262">
      <w:bodyDiv w:val="1"/>
      <w:marLeft w:val="0"/>
      <w:marRight w:val="0"/>
      <w:marTop w:val="0"/>
      <w:marBottom w:val="0"/>
      <w:divBdr>
        <w:top w:val="none" w:sz="0" w:space="0" w:color="auto"/>
        <w:left w:val="none" w:sz="0" w:space="0" w:color="auto"/>
        <w:bottom w:val="none" w:sz="0" w:space="0" w:color="auto"/>
        <w:right w:val="none" w:sz="0" w:space="0" w:color="auto"/>
      </w:divBdr>
    </w:div>
    <w:div w:id="181093642">
      <w:bodyDiv w:val="1"/>
      <w:marLeft w:val="0"/>
      <w:marRight w:val="0"/>
      <w:marTop w:val="0"/>
      <w:marBottom w:val="0"/>
      <w:divBdr>
        <w:top w:val="none" w:sz="0" w:space="0" w:color="auto"/>
        <w:left w:val="none" w:sz="0" w:space="0" w:color="auto"/>
        <w:bottom w:val="none" w:sz="0" w:space="0" w:color="auto"/>
        <w:right w:val="none" w:sz="0" w:space="0" w:color="auto"/>
      </w:divBdr>
    </w:div>
    <w:div w:id="184905552">
      <w:bodyDiv w:val="1"/>
      <w:marLeft w:val="0"/>
      <w:marRight w:val="0"/>
      <w:marTop w:val="0"/>
      <w:marBottom w:val="0"/>
      <w:divBdr>
        <w:top w:val="none" w:sz="0" w:space="0" w:color="auto"/>
        <w:left w:val="none" w:sz="0" w:space="0" w:color="auto"/>
        <w:bottom w:val="none" w:sz="0" w:space="0" w:color="auto"/>
        <w:right w:val="none" w:sz="0" w:space="0" w:color="auto"/>
      </w:divBdr>
    </w:div>
    <w:div w:id="191458369">
      <w:bodyDiv w:val="1"/>
      <w:marLeft w:val="0"/>
      <w:marRight w:val="0"/>
      <w:marTop w:val="0"/>
      <w:marBottom w:val="0"/>
      <w:divBdr>
        <w:top w:val="none" w:sz="0" w:space="0" w:color="auto"/>
        <w:left w:val="none" w:sz="0" w:space="0" w:color="auto"/>
        <w:bottom w:val="none" w:sz="0" w:space="0" w:color="auto"/>
        <w:right w:val="none" w:sz="0" w:space="0" w:color="auto"/>
      </w:divBdr>
    </w:div>
    <w:div w:id="231624342">
      <w:bodyDiv w:val="1"/>
      <w:marLeft w:val="0"/>
      <w:marRight w:val="0"/>
      <w:marTop w:val="0"/>
      <w:marBottom w:val="0"/>
      <w:divBdr>
        <w:top w:val="none" w:sz="0" w:space="0" w:color="auto"/>
        <w:left w:val="none" w:sz="0" w:space="0" w:color="auto"/>
        <w:bottom w:val="none" w:sz="0" w:space="0" w:color="auto"/>
        <w:right w:val="none" w:sz="0" w:space="0" w:color="auto"/>
      </w:divBdr>
    </w:div>
    <w:div w:id="245962889">
      <w:bodyDiv w:val="1"/>
      <w:marLeft w:val="0"/>
      <w:marRight w:val="0"/>
      <w:marTop w:val="0"/>
      <w:marBottom w:val="0"/>
      <w:divBdr>
        <w:top w:val="none" w:sz="0" w:space="0" w:color="auto"/>
        <w:left w:val="none" w:sz="0" w:space="0" w:color="auto"/>
        <w:bottom w:val="none" w:sz="0" w:space="0" w:color="auto"/>
        <w:right w:val="none" w:sz="0" w:space="0" w:color="auto"/>
      </w:divBdr>
    </w:div>
    <w:div w:id="247469116">
      <w:bodyDiv w:val="1"/>
      <w:marLeft w:val="0"/>
      <w:marRight w:val="0"/>
      <w:marTop w:val="0"/>
      <w:marBottom w:val="0"/>
      <w:divBdr>
        <w:top w:val="none" w:sz="0" w:space="0" w:color="auto"/>
        <w:left w:val="none" w:sz="0" w:space="0" w:color="auto"/>
        <w:bottom w:val="none" w:sz="0" w:space="0" w:color="auto"/>
        <w:right w:val="none" w:sz="0" w:space="0" w:color="auto"/>
      </w:divBdr>
    </w:div>
    <w:div w:id="261114305">
      <w:bodyDiv w:val="1"/>
      <w:marLeft w:val="0"/>
      <w:marRight w:val="0"/>
      <w:marTop w:val="0"/>
      <w:marBottom w:val="0"/>
      <w:divBdr>
        <w:top w:val="none" w:sz="0" w:space="0" w:color="auto"/>
        <w:left w:val="none" w:sz="0" w:space="0" w:color="auto"/>
        <w:bottom w:val="none" w:sz="0" w:space="0" w:color="auto"/>
        <w:right w:val="none" w:sz="0" w:space="0" w:color="auto"/>
      </w:divBdr>
    </w:div>
    <w:div w:id="282689176">
      <w:bodyDiv w:val="1"/>
      <w:marLeft w:val="0"/>
      <w:marRight w:val="0"/>
      <w:marTop w:val="0"/>
      <w:marBottom w:val="0"/>
      <w:divBdr>
        <w:top w:val="none" w:sz="0" w:space="0" w:color="auto"/>
        <w:left w:val="none" w:sz="0" w:space="0" w:color="auto"/>
        <w:bottom w:val="none" w:sz="0" w:space="0" w:color="auto"/>
        <w:right w:val="none" w:sz="0" w:space="0" w:color="auto"/>
      </w:divBdr>
    </w:div>
    <w:div w:id="289290363">
      <w:bodyDiv w:val="1"/>
      <w:marLeft w:val="0"/>
      <w:marRight w:val="0"/>
      <w:marTop w:val="0"/>
      <w:marBottom w:val="0"/>
      <w:divBdr>
        <w:top w:val="none" w:sz="0" w:space="0" w:color="auto"/>
        <w:left w:val="none" w:sz="0" w:space="0" w:color="auto"/>
        <w:bottom w:val="none" w:sz="0" w:space="0" w:color="auto"/>
        <w:right w:val="none" w:sz="0" w:space="0" w:color="auto"/>
      </w:divBdr>
    </w:div>
    <w:div w:id="294600765">
      <w:bodyDiv w:val="1"/>
      <w:marLeft w:val="0"/>
      <w:marRight w:val="0"/>
      <w:marTop w:val="0"/>
      <w:marBottom w:val="0"/>
      <w:divBdr>
        <w:top w:val="none" w:sz="0" w:space="0" w:color="auto"/>
        <w:left w:val="none" w:sz="0" w:space="0" w:color="auto"/>
        <w:bottom w:val="none" w:sz="0" w:space="0" w:color="auto"/>
        <w:right w:val="none" w:sz="0" w:space="0" w:color="auto"/>
      </w:divBdr>
    </w:div>
    <w:div w:id="309211932">
      <w:bodyDiv w:val="1"/>
      <w:marLeft w:val="0"/>
      <w:marRight w:val="0"/>
      <w:marTop w:val="0"/>
      <w:marBottom w:val="0"/>
      <w:divBdr>
        <w:top w:val="none" w:sz="0" w:space="0" w:color="auto"/>
        <w:left w:val="none" w:sz="0" w:space="0" w:color="auto"/>
        <w:bottom w:val="none" w:sz="0" w:space="0" w:color="auto"/>
        <w:right w:val="none" w:sz="0" w:space="0" w:color="auto"/>
      </w:divBdr>
    </w:div>
    <w:div w:id="319771626">
      <w:bodyDiv w:val="1"/>
      <w:marLeft w:val="0"/>
      <w:marRight w:val="0"/>
      <w:marTop w:val="0"/>
      <w:marBottom w:val="0"/>
      <w:divBdr>
        <w:top w:val="none" w:sz="0" w:space="0" w:color="auto"/>
        <w:left w:val="none" w:sz="0" w:space="0" w:color="auto"/>
        <w:bottom w:val="none" w:sz="0" w:space="0" w:color="auto"/>
        <w:right w:val="none" w:sz="0" w:space="0" w:color="auto"/>
      </w:divBdr>
    </w:div>
    <w:div w:id="321586559">
      <w:bodyDiv w:val="1"/>
      <w:marLeft w:val="0"/>
      <w:marRight w:val="0"/>
      <w:marTop w:val="0"/>
      <w:marBottom w:val="0"/>
      <w:divBdr>
        <w:top w:val="none" w:sz="0" w:space="0" w:color="auto"/>
        <w:left w:val="none" w:sz="0" w:space="0" w:color="auto"/>
        <w:bottom w:val="none" w:sz="0" w:space="0" w:color="auto"/>
        <w:right w:val="none" w:sz="0" w:space="0" w:color="auto"/>
      </w:divBdr>
    </w:div>
    <w:div w:id="331571077">
      <w:bodyDiv w:val="1"/>
      <w:marLeft w:val="0"/>
      <w:marRight w:val="0"/>
      <w:marTop w:val="0"/>
      <w:marBottom w:val="0"/>
      <w:divBdr>
        <w:top w:val="none" w:sz="0" w:space="0" w:color="auto"/>
        <w:left w:val="none" w:sz="0" w:space="0" w:color="auto"/>
        <w:bottom w:val="none" w:sz="0" w:space="0" w:color="auto"/>
        <w:right w:val="none" w:sz="0" w:space="0" w:color="auto"/>
      </w:divBdr>
    </w:div>
    <w:div w:id="343361961">
      <w:bodyDiv w:val="1"/>
      <w:marLeft w:val="0"/>
      <w:marRight w:val="0"/>
      <w:marTop w:val="0"/>
      <w:marBottom w:val="0"/>
      <w:divBdr>
        <w:top w:val="none" w:sz="0" w:space="0" w:color="auto"/>
        <w:left w:val="none" w:sz="0" w:space="0" w:color="auto"/>
        <w:bottom w:val="none" w:sz="0" w:space="0" w:color="auto"/>
        <w:right w:val="none" w:sz="0" w:space="0" w:color="auto"/>
      </w:divBdr>
    </w:div>
    <w:div w:id="343750252">
      <w:bodyDiv w:val="1"/>
      <w:marLeft w:val="0"/>
      <w:marRight w:val="0"/>
      <w:marTop w:val="0"/>
      <w:marBottom w:val="0"/>
      <w:divBdr>
        <w:top w:val="none" w:sz="0" w:space="0" w:color="auto"/>
        <w:left w:val="none" w:sz="0" w:space="0" w:color="auto"/>
        <w:bottom w:val="none" w:sz="0" w:space="0" w:color="auto"/>
        <w:right w:val="none" w:sz="0" w:space="0" w:color="auto"/>
      </w:divBdr>
    </w:div>
    <w:div w:id="358816626">
      <w:bodyDiv w:val="1"/>
      <w:marLeft w:val="0"/>
      <w:marRight w:val="0"/>
      <w:marTop w:val="0"/>
      <w:marBottom w:val="0"/>
      <w:divBdr>
        <w:top w:val="none" w:sz="0" w:space="0" w:color="auto"/>
        <w:left w:val="none" w:sz="0" w:space="0" w:color="auto"/>
        <w:bottom w:val="none" w:sz="0" w:space="0" w:color="auto"/>
        <w:right w:val="none" w:sz="0" w:space="0" w:color="auto"/>
      </w:divBdr>
    </w:div>
    <w:div w:id="374888507">
      <w:bodyDiv w:val="1"/>
      <w:marLeft w:val="0"/>
      <w:marRight w:val="0"/>
      <w:marTop w:val="0"/>
      <w:marBottom w:val="0"/>
      <w:divBdr>
        <w:top w:val="none" w:sz="0" w:space="0" w:color="auto"/>
        <w:left w:val="none" w:sz="0" w:space="0" w:color="auto"/>
        <w:bottom w:val="none" w:sz="0" w:space="0" w:color="auto"/>
        <w:right w:val="none" w:sz="0" w:space="0" w:color="auto"/>
      </w:divBdr>
    </w:div>
    <w:div w:id="378357677">
      <w:bodyDiv w:val="1"/>
      <w:marLeft w:val="0"/>
      <w:marRight w:val="0"/>
      <w:marTop w:val="0"/>
      <w:marBottom w:val="0"/>
      <w:divBdr>
        <w:top w:val="none" w:sz="0" w:space="0" w:color="auto"/>
        <w:left w:val="none" w:sz="0" w:space="0" w:color="auto"/>
        <w:bottom w:val="none" w:sz="0" w:space="0" w:color="auto"/>
        <w:right w:val="none" w:sz="0" w:space="0" w:color="auto"/>
      </w:divBdr>
    </w:div>
    <w:div w:id="384062441">
      <w:bodyDiv w:val="1"/>
      <w:marLeft w:val="0"/>
      <w:marRight w:val="0"/>
      <w:marTop w:val="0"/>
      <w:marBottom w:val="0"/>
      <w:divBdr>
        <w:top w:val="none" w:sz="0" w:space="0" w:color="auto"/>
        <w:left w:val="none" w:sz="0" w:space="0" w:color="auto"/>
        <w:bottom w:val="none" w:sz="0" w:space="0" w:color="auto"/>
        <w:right w:val="none" w:sz="0" w:space="0" w:color="auto"/>
      </w:divBdr>
    </w:div>
    <w:div w:id="416681228">
      <w:bodyDiv w:val="1"/>
      <w:marLeft w:val="0"/>
      <w:marRight w:val="0"/>
      <w:marTop w:val="0"/>
      <w:marBottom w:val="0"/>
      <w:divBdr>
        <w:top w:val="none" w:sz="0" w:space="0" w:color="auto"/>
        <w:left w:val="none" w:sz="0" w:space="0" w:color="auto"/>
        <w:bottom w:val="none" w:sz="0" w:space="0" w:color="auto"/>
        <w:right w:val="none" w:sz="0" w:space="0" w:color="auto"/>
      </w:divBdr>
    </w:div>
    <w:div w:id="435835763">
      <w:bodyDiv w:val="1"/>
      <w:marLeft w:val="0"/>
      <w:marRight w:val="0"/>
      <w:marTop w:val="0"/>
      <w:marBottom w:val="0"/>
      <w:divBdr>
        <w:top w:val="none" w:sz="0" w:space="0" w:color="auto"/>
        <w:left w:val="none" w:sz="0" w:space="0" w:color="auto"/>
        <w:bottom w:val="none" w:sz="0" w:space="0" w:color="auto"/>
        <w:right w:val="none" w:sz="0" w:space="0" w:color="auto"/>
      </w:divBdr>
    </w:div>
    <w:div w:id="455492884">
      <w:bodyDiv w:val="1"/>
      <w:marLeft w:val="0"/>
      <w:marRight w:val="0"/>
      <w:marTop w:val="0"/>
      <w:marBottom w:val="0"/>
      <w:divBdr>
        <w:top w:val="none" w:sz="0" w:space="0" w:color="auto"/>
        <w:left w:val="none" w:sz="0" w:space="0" w:color="auto"/>
        <w:bottom w:val="none" w:sz="0" w:space="0" w:color="auto"/>
        <w:right w:val="none" w:sz="0" w:space="0" w:color="auto"/>
      </w:divBdr>
    </w:div>
    <w:div w:id="457648946">
      <w:bodyDiv w:val="1"/>
      <w:marLeft w:val="0"/>
      <w:marRight w:val="0"/>
      <w:marTop w:val="0"/>
      <w:marBottom w:val="0"/>
      <w:divBdr>
        <w:top w:val="none" w:sz="0" w:space="0" w:color="auto"/>
        <w:left w:val="none" w:sz="0" w:space="0" w:color="auto"/>
        <w:bottom w:val="none" w:sz="0" w:space="0" w:color="auto"/>
        <w:right w:val="none" w:sz="0" w:space="0" w:color="auto"/>
      </w:divBdr>
    </w:div>
    <w:div w:id="464203895">
      <w:bodyDiv w:val="1"/>
      <w:marLeft w:val="0"/>
      <w:marRight w:val="0"/>
      <w:marTop w:val="0"/>
      <w:marBottom w:val="0"/>
      <w:divBdr>
        <w:top w:val="none" w:sz="0" w:space="0" w:color="auto"/>
        <w:left w:val="none" w:sz="0" w:space="0" w:color="auto"/>
        <w:bottom w:val="none" w:sz="0" w:space="0" w:color="auto"/>
        <w:right w:val="none" w:sz="0" w:space="0" w:color="auto"/>
      </w:divBdr>
    </w:div>
    <w:div w:id="478350921">
      <w:bodyDiv w:val="1"/>
      <w:marLeft w:val="0"/>
      <w:marRight w:val="0"/>
      <w:marTop w:val="0"/>
      <w:marBottom w:val="0"/>
      <w:divBdr>
        <w:top w:val="none" w:sz="0" w:space="0" w:color="auto"/>
        <w:left w:val="none" w:sz="0" w:space="0" w:color="auto"/>
        <w:bottom w:val="none" w:sz="0" w:space="0" w:color="auto"/>
        <w:right w:val="none" w:sz="0" w:space="0" w:color="auto"/>
      </w:divBdr>
    </w:div>
    <w:div w:id="493493633">
      <w:bodyDiv w:val="1"/>
      <w:marLeft w:val="0"/>
      <w:marRight w:val="0"/>
      <w:marTop w:val="0"/>
      <w:marBottom w:val="0"/>
      <w:divBdr>
        <w:top w:val="none" w:sz="0" w:space="0" w:color="auto"/>
        <w:left w:val="none" w:sz="0" w:space="0" w:color="auto"/>
        <w:bottom w:val="none" w:sz="0" w:space="0" w:color="auto"/>
        <w:right w:val="none" w:sz="0" w:space="0" w:color="auto"/>
      </w:divBdr>
    </w:div>
    <w:div w:id="495389143">
      <w:bodyDiv w:val="1"/>
      <w:marLeft w:val="0"/>
      <w:marRight w:val="0"/>
      <w:marTop w:val="0"/>
      <w:marBottom w:val="0"/>
      <w:divBdr>
        <w:top w:val="none" w:sz="0" w:space="0" w:color="auto"/>
        <w:left w:val="none" w:sz="0" w:space="0" w:color="auto"/>
        <w:bottom w:val="none" w:sz="0" w:space="0" w:color="auto"/>
        <w:right w:val="none" w:sz="0" w:space="0" w:color="auto"/>
      </w:divBdr>
    </w:div>
    <w:div w:id="497814390">
      <w:bodyDiv w:val="1"/>
      <w:marLeft w:val="0"/>
      <w:marRight w:val="0"/>
      <w:marTop w:val="0"/>
      <w:marBottom w:val="0"/>
      <w:divBdr>
        <w:top w:val="none" w:sz="0" w:space="0" w:color="auto"/>
        <w:left w:val="none" w:sz="0" w:space="0" w:color="auto"/>
        <w:bottom w:val="none" w:sz="0" w:space="0" w:color="auto"/>
        <w:right w:val="none" w:sz="0" w:space="0" w:color="auto"/>
      </w:divBdr>
    </w:div>
    <w:div w:id="503126494">
      <w:bodyDiv w:val="1"/>
      <w:marLeft w:val="0"/>
      <w:marRight w:val="0"/>
      <w:marTop w:val="0"/>
      <w:marBottom w:val="0"/>
      <w:divBdr>
        <w:top w:val="none" w:sz="0" w:space="0" w:color="auto"/>
        <w:left w:val="none" w:sz="0" w:space="0" w:color="auto"/>
        <w:bottom w:val="none" w:sz="0" w:space="0" w:color="auto"/>
        <w:right w:val="none" w:sz="0" w:space="0" w:color="auto"/>
      </w:divBdr>
    </w:div>
    <w:div w:id="510682098">
      <w:bodyDiv w:val="1"/>
      <w:marLeft w:val="0"/>
      <w:marRight w:val="0"/>
      <w:marTop w:val="0"/>
      <w:marBottom w:val="0"/>
      <w:divBdr>
        <w:top w:val="none" w:sz="0" w:space="0" w:color="auto"/>
        <w:left w:val="none" w:sz="0" w:space="0" w:color="auto"/>
        <w:bottom w:val="none" w:sz="0" w:space="0" w:color="auto"/>
        <w:right w:val="none" w:sz="0" w:space="0" w:color="auto"/>
      </w:divBdr>
    </w:div>
    <w:div w:id="515734067">
      <w:bodyDiv w:val="1"/>
      <w:marLeft w:val="0"/>
      <w:marRight w:val="0"/>
      <w:marTop w:val="0"/>
      <w:marBottom w:val="0"/>
      <w:divBdr>
        <w:top w:val="none" w:sz="0" w:space="0" w:color="auto"/>
        <w:left w:val="none" w:sz="0" w:space="0" w:color="auto"/>
        <w:bottom w:val="none" w:sz="0" w:space="0" w:color="auto"/>
        <w:right w:val="none" w:sz="0" w:space="0" w:color="auto"/>
      </w:divBdr>
    </w:div>
    <w:div w:id="549339450">
      <w:bodyDiv w:val="1"/>
      <w:marLeft w:val="0"/>
      <w:marRight w:val="0"/>
      <w:marTop w:val="0"/>
      <w:marBottom w:val="0"/>
      <w:divBdr>
        <w:top w:val="none" w:sz="0" w:space="0" w:color="auto"/>
        <w:left w:val="none" w:sz="0" w:space="0" w:color="auto"/>
        <w:bottom w:val="none" w:sz="0" w:space="0" w:color="auto"/>
        <w:right w:val="none" w:sz="0" w:space="0" w:color="auto"/>
      </w:divBdr>
    </w:div>
    <w:div w:id="551502643">
      <w:bodyDiv w:val="1"/>
      <w:marLeft w:val="0"/>
      <w:marRight w:val="0"/>
      <w:marTop w:val="0"/>
      <w:marBottom w:val="0"/>
      <w:divBdr>
        <w:top w:val="none" w:sz="0" w:space="0" w:color="auto"/>
        <w:left w:val="none" w:sz="0" w:space="0" w:color="auto"/>
        <w:bottom w:val="none" w:sz="0" w:space="0" w:color="auto"/>
        <w:right w:val="none" w:sz="0" w:space="0" w:color="auto"/>
      </w:divBdr>
    </w:div>
    <w:div w:id="551886626">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62720838">
      <w:bodyDiv w:val="1"/>
      <w:marLeft w:val="0"/>
      <w:marRight w:val="0"/>
      <w:marTop w:val="0"/>
      <w:marBottom w:val="0"/>
      <w:divBdr>
        <w:top w:val="none" w:sz="0" w:space="0" w:color="auto"/>
        <w:left w:val="none" w:sz="0" w:space="0" w:color="auto"/>
        <w:bottom w:val="none" w:sz="0" w:space="0" w:color="auto"/>
        <w:right w:val="none" w:sz="0" w:space="0" w:color="auto"/>
      </w:divBdr>
    </w:div>
    <w:div w:id="563877070">
      <w:bodyDiv w:val="1"/>
      <w:marLeft w:val="0"/>
      <w:marRight w:val="0"/>
      <w:marTop w:val="0"/>
      <w:marBottom w:val="0"/>
      <w:divBdr>
        <w:top w:val="none" w:sz="0" w:space="0" w:color="auto"/>
        <w:left w:val="none" w:sz="0" w:space="0" w:color="auto"/>
        <w:bottom w:val="none" w:sz="0" w:space="0" w:color="auto"/>
        <w:right w:val="none" w:sz="0" w:space="0" w:color="auto"/>
      </w:divBdr>
    </w:div>
    <w:div w:id="566232224">
      <w:bodyDiv w:val="1"/>
      <w:marLeft w:val="0"/>
      <w:marRight w:val="0"/>
      <w:marTop w:val="0"/>
      <w:marBottom w:val="0"/>
      <w:divBdr>
        <w:top w:val="none" w:sz="0" w:space="0" w:color="auto"/>
        <w:left w:val="none" w:sz="0" w:space="0" w:color="auto"/>
        <w:bottom w:val="none" w:sz="0" w:space="0" w:color="auto"/>
        <w:right w:val="none" w:sz="0" w:space="0" w:color="auto"/>
      </w:divBdr>
    </w:div>
    <w:div w:id="566771219">
      <w:bodyDiv w:val="1"/>
      <w:marLeft w:val="0"/>
      <w:marRight w:val="0"/>
      <w:marTop w:val="0"/>
      <w:marBottom w:val="0"/>
      <w:divBdr>
        <w:top w:val="none" w:sz="0" w:space="0" w:color="auto"/>
        <w:left w:val="none" w:sz="0" w:space="0" w:color="auto"/>
        <w:bottom w:val="none" w:sz="0" w:space="0" w:color="auto"/>
        <w:right w:val="none" w:sz="0" w:space="0" w:color="auto"/>
      </w:divBdr>
    </w:div>
    <w:div w:id="567768483">
      <w:bodyDiv w:val="1"/>
      <w:marLeft w:val="0"/>
      <w:marRight w:val="0"/>
      <w:marTop w:val="0"/>
      <w:marBottom w:val="0"/>
      <w:divBdr>
        <w:top w:val="none" w:sz="0" w:space="0" w:color="auto"/>
        <w:left w:val="none" w:sz="0" w:space="0" w:color="auto"/>
        <w:bottom w:val="none" w:sz="0" w:space="0" w:color="auto"/>
        <w:right w:val="none" w:sz="0" w:space="0" w:color="auto"/>
      </w:divBdr>
    </w:div>
    <w:div w:id="569998508">
      <w:bodyDiv w:val="1"/>
      <w:marLeft w:val="0"/>
      <w:marRight w:val="0"/>
      <w:marTop w:val="0"/>
      <w:marBottom w:val="0"/>
      <w:divBdr>
        <w:top w:val="none" w:sz="0" w:space="0" w:color="auto"/>
        <w:left w:val="none" w:sz="0" w:space="0" w:color="auto"/>
        <w:bottom w:val="none" w:sz="0" w:space="0" w:color="auto"/>
        <w:right w:val="none" w:sz="0" w:space="0" w:color="auto"/>
      </w:divBdr>
    </w:div>
    <w:div w:id="575550424">
      <w:bodyDiv w:val="1"/>
      <w:marLeft w:val="0"/>
      <w:marRight w:val="0"/>
      <w:marTop w:val="0"/>
      <w:marBottom w:val="0"/>
      <w:divBdr>
        <w:top w:val="none" w:sz="0" w:space="0" w:color="auto"/>
        <w:left w:val="none" w:sz="0" w:space="0" w:color="auto"/>
        <w:bottom w:val="none" w:sz="0" w:space="0" w:color="auto"/>
        <w:right w:val="none" w:sz="0" w:space="0" w:color="auto"/>
      </w:divBdr>
    </w:div>
    <w:div w:id="603420350">
      <w:bodyDiv w:val="1"/>
      <w:marLeft w:val="0"/>
      <w:marRight w:val="0"/>
      <w:marTop w:val="0"/>
      <w:marBottom w:val="0"/>
      <w:divBdr>
        <w:top w:val="none" w:sz="0" w:space="0" w:color="auto"/>
        <w:left w:val="none" w:sz="0" w:space="0" w:color="auto"/>
        <w:bottom w:val="none" w:sz="0" w:space="0" w:color="auto"/>
        <w:right w:val="none" w:sz="0" w:space="0" w:color="auto"/>
      </w:divBdr>
    </w:div>
    <w:div w:id="626352020">
      <w:bodyDiv w:val="1"/>
      <w:marLeft w:val="0"/>
      <w:marRight w:val="0"/>
      <w:marTop w:val="0"/>
      <w:marBottom w:val="0"/>
      <w:divBdr>
        <w:top w:val="none" w:sz="0" w:space="0" w:color="auto"/>
        <w:left w:val="none" w:sz="0" w:space="0" w:color="auto"/>
        <w:bottom w:val="none" w:sz="0" w:space="0" w:color="auto"/>
        <w:right w:val="none" w:sz="0" w:space="0" w:color="auto"/>
      </w:divBdr>
    </w:div>
    <w:div w:id="627971115">
      <w:bodyDiv w:val="1"/>
      <w:marLeft w:val="0"/>
      <w:marRight w:val="0"/>
      <w:marTop w:val="0"/>
      <w:marBottom w:val="0"/>
      <w:divBdr>
        <w:top w:val="none" w:sz="0" w:space="0" w:color="auto"/>
        <w:left w:val="none" w:sz="0" w:space="0" w:color="auto"/>
        <w:bottom w:val="none" w:sz="0" w:space="0" w:color="auto"/>
        <w:right w:val="none" w:sz="0" w:space="0" w:color="auto"/>
      </w:divBdr>
    </w:div>
    <w:div w:id="644161365">
      <w:bodyDiv w:val="1"/>
      <w:marLeft w:val="0"/>
      <w:marRight w:val="0"/>
      <w:marTop w:val="0"/>
      <w:marBottom w:val="0"/>
      <w:divBdr>
        <w:top w:val="none" w:sz="0" w:space="0" w:color="auto"/>
        <w:left w:val="none" w:sz="0" w:space="0" w:color="auto"/>
        <w:bottom w:val="none" w:sz="0" w:space="0" w:color="auto"/>
        <w:right w:val="none" w:sz="0" w:space="0" w:color="auto"/>
      </w:divBdr>
    </w:div>
    <w:div w:id="645234481">
      <w:bodyDiv w:val="1"/>
      <w:marLeft w:val="0"/>
      <w:marRight w:val="0"/>
      <w:marTop w:val="0"/>
      <w:marBottom w:val="0"/>
      <w:divBdr>
        <w:top w:val="none" w:sz="0" w:space="0" w:color="auto"/>
        <w:left w:val="none" w:sz="0" w:space="0" w:color="auto"/>
        <w:bottom w:val="none" w:sz="0" w:space="0" w:color="auto"/>
        <w:right w:val="none" w:sz="0" w:space="0" w:color="auto"/>
      </w:divBdr>
    </w:div>
    <w:div w:id="666782539">
      <w:bodyDiv w:val="1"/>
      <w:marLeft w:val="0"/>
      <w:marRight w:val="0"/>
      <w:marTop w:val="0"/>
      <w:marBottom w:val="0"/>
      <w:divBdr>
        <w:top w:val="none" w:sz="0" w:space="0" w:color="auto"/>
        <w:left w:val="none" w:sz="0" w:space="0" w:color="auto"/>
        <w:bottom w:val="none" w:sz="0" w:space="0" w:color="auto"/>
        <w:right w:val="none" w:sz="0" w:space="0" w:color="auto"/>
      </w:divBdr>
    </w:div>
    <w:div w:id="679310709">
      <w:bodyDiv w:val="1"/>
      <w:marLeft w:val="0"/>
      <w:marRight w:val="0"/>
      <w:marTop w:val="0"/>
      <w:marBottom w:val="0"/>
      <w:divBdr>
        <w:top w:val="none" w:sz="0" w:space="0" w:color="auto"/>
        <w:left w:val="none" w:sz="0" w:space="0" w:color="auto"/>
        <w:bottom w:val="none" w:sz="0" w:space="0" w:color="auto"/>
        <w:right w:val="none" w:sz="0" w:space="0" w:color="auto"/>
      </w:divBdr>
    </w:div>
    <w:div w:id="682635983">
      <w:bodyDiv w:val="1"/>
      <w:marLeft w:val="0"/>
      <w:marRight w:val="0"/>
      <w:marTop w:val="0"/>
      <w:marBottom w:val="0"/>
      <w:divBdr>
        <w:top w:val="none" w:sz="0" w:space="0" w:color="auto"/>
        <w:left w:val="none" w:sz="0" w:space="0" w:color="auto"/>
        <w:bottom w:val="none" w:sz="0" w:space="0" w:color="auto"/>
        <w:right w:val="none" w:sz="0" w:space="0" w:color="auto"/>
      </w:divBdr>
    </w:div>
    <w:div w:id="709188430">
      <w:bodyDiv w:val="1"/>
      <w:marLeft w:val="0"/>
      <w:marRight w:val="0"/>
      <w:marTop w:val="0"/>
      <w:marBottom w:val="0"/>
      <w:divBdr>
        <w:top w:val="none" w:sz="0" w:space="0" w:color="auto"/>
        <w:left w:val="none" w:sz="0" w:space="0" w:color="auto"/>
        <w:bottom w:val="none" w:sz="0" w:space="0" w:color="auto"/>
        <w:right w:val="none" w:sz="0" w:space="0" w:color="auto"/>
      </w:divBdr>
    </w:div>
    <w:div w:id="726491279">
      <w:bodyDiv w:val="1"/>
      <w:marLeft w:val="0"/>
      <w:marRight w:val="0"/>
      <w:marTop w:val="0"/>
      <w:marBottom w:val="0"/>
      <w:divBdr>
        <w:top w:val="none" w:sz="0" w:space="0" w:color="auto"/>
        <w:left w:val="none" w:sz="0" w:space="0" w:color="auto"/>
        <w:bottom w:val="none" w:sz="0" w:space="0" w:color="auto"/>
        <w:right w:val="none" w:sz="0" w:space="0" w:color="auto"/>
      </w:divBdr>
    </w:div>
    <w:div w:id="738097650">
      <w:bodyDiv w:val="1"/>
      <w:marLeft w:val="0"/>
      <w:marRight w:val="0"/>
      <w:marTop w:val="0"/>
      <w:marBottom w:val="0"/>
      <w:divBdr>
        <w:top w:val="none" w:sz="0" w:space="0" w:color="auto"/>
        <w:left w:val="none" w:sz="0" w:space="0" w:color="auto"/>
        <w:bottom w:val="none" w:sz="0" w:space="0" w:color="auto"/>
        <w:right w:val="none" w:sz="0" w:space="0" w:color="auto"/>
      </w:divBdr>
    </w:div>
    <w:div w:id="738749463">
      <w:bodyDiv w:val="1"/>
      <w:marLeft w:val="0"/>
      <w:marRight w:val="0"/>
      <w:marTop w:val="0"/>
      <w:marBottom w:val="0"/>
      <w:divBdr>
        <w:top w:val="none" w:sz="0" w:space="0" w:color="auto"/>
        <w:left w:val="none" w:sz="0" w:space="0" w:color="auto"/>
        <w:bottom w:val="none" w:sz="0" w:space="0" w:color="auto"/>
        <w:right w:val="none" w:sz="0" w:space="0" w:color="auto"/>
      </w:divBdr>
    </w:div>
    <w:div w:id="741290554">
      <w:bodyDiv w:val="1"/>
      <w:marLeft w:val="0"/>
      <w:marRight w:val="0"/>
      <w:marTop w:val="0"/>
      <w:marBottom w:val="0"/>
      <w:divBdr>
        <w:top w:val="none" w:sz="0" w:space="0" w:color="auto"/>
        <w:left w:val="none" w:sz="0" w:space="0" w:color="auto"/>
        <w:bottom w:val="none" w:sz="0" w:space="0" w:color="auto"/>
        <w:right w:val="none" w:sz="0" w:space="0" w:color="auto"/>
      </w:divBdr>
    </w:div>
    <w:div w:id="746224237">
      <w:bodyDiv w:val="1"/>
      <w:marLeft w:val="0"/>
      <w:marRight w:val="0"/>
      <w:marTop w:val="0"/>
      <w:marBottom w:val="0"/>
      <w:divBdr>
        <w:top w:val="none" w:sz="0" w:space="0" w:color="auto"/>
        <w:left w:val="none" w:sz="0" w:space="0" w:color="auto"/>
        <w:bottom w:val="none" w:sz="0" w:space="0" w:color="auto"/>
        <w:right w:val="none" w:sz="0" w:space="0" w:color="auto"/>
      </w:divBdr>
    </w:div>
    <w:div w:id="759107506">
      <w:bodyDiv w:val="1"/>
      <w:marLeft w:val="0"/>
      <w:marRight w:val="0"/>
      <w:marTop w:val="0"/>
      <w:marBottom w:val="0"/>
      <w:divBdr>
        <w:top w:val="none" w:sz="0" w:space="0" w:color="auto"/>
        <w:left w:val="none" w:sz="0" w:space="0" w:color="auto"/>
        <w:bottom w:val="none" w:sz="0" w:space="0" w:color="auto"/>
        <w:right w:val="none" w:sz="0" w:space="0" w:color="auto"/>
      </w:divBdr>
    </w:div>
    <w:div w:id="805776036">
      <w:bodyDiv w:val="1"/>
      <w:marLeft w:val="0"/>
      <w:marRight w:val="0"/>
      <w:marTop w:val="0"/>
      <w:marBottom w:val="0"/>
      <w:divBdr>
        <w:top w:val="none" w:sz="0" w:space="0" w:color="auto"/>
        <w:left w:val="none" w:sz="0" w:space="0" w:color="auto"/>
        <w:bottom w:val="none" w:sz="0" w:space="0" w:color="auto"/>
        <w:right w:val="none" w:sz="0" w:space="0" w:color="auto"/>
      </w:divBdr>
    </w:div>
    <w:div w:id="813449177">
      <w:bodyDiv w:val="1"/>
      <w:marLeft w:val="0"/>
      <w:marRight w:val="0"/>
      <w:marTop w:val="0"/>
      <w:marBottom w:val="0"/>
      <w:divBdr>
        <w:top w:val="none" w:sz="0" w:space="0" w:color="auto"/>
        <w:left w:val="none" w:sz="0" w:space="0" w:color="auto"/>
        <w:bottom w:val="none" w:sz="0" w:space="0" w:color="auto"/>
        <w:right w:val="none" w:sz="0" w:space="0" w:color="auto"/>
      </w:divBdr>
    </w:div>
    <w:div w:id="821511111">
      <w:bodyDiv w:val="1"/>
      <w:marLeft w:val="0"/>
      <w:marRight w:val="0"/>
      <w:marTop w:val="0"/>
      <w:marBottom w:val="0"/>
      <w:divBdr>
        <w:top w:val="none" w:sz="0" w:space="0" w:color="auto"/>
        <w:left w:val="none" w:sz="0" w:space="0" w:color="auto"/>
        <w:bottom w:val="none" w:sz="0" w:space="0" w:color="auto"/>
        <w:right w:val="none" w:sz="0" w:space="0" w:color="auto"/>
      </w:divBdr>
    </w:div>
    <w:div w:id="825509330">
      <w:bodyDiv w:val="1"/>
      <w:marLeft w:val="0"/>
      <w:marRight w:val="0"/>
      <w:marTop w:val="0"/>
      <w:marBottom w:val="0"/>
      <w:divBdr>
        <w:top w:val="none" w:sz="0" w:space="0" w:color="auto"/>
        <w:left w:val="none" w:sz="0" w:space="0" w:color="auto"/>
        <w:bottom w:val="none" w:sz="0" w:space="0" w:color="auto"/>
        <w:right w:val="none" w:sz="0" w:space="0" w:color="auto"/>
      </w:divBdr>
    </w:div>
    <w:div w:id="835389359">
      <w:bodyDiv w:val="1"/>
      <w:marLeft w:val="0"/>
      <w:marRight w:val="0"/>
      <w:marTop w:val="0"/>
      <w:marBottom w:val="0"/>
      <w:divBdr>
        <w:top w:val="none" w:sz="0" w:space="0" w:color="auto"/>
        <w:left w:val="none" w:sz="0" w:space="0" w:color="auto"/>
        <w:bottom w:val="none" w:sz="0" w:space="0" w:color="auto"/>
        <w:right w:val="none" w:sz="0" w:space="0" w:color="auto"/>
      </w:divBdr>
    </w:div>
    <w:div w:id="861239663">
      <w:bodyDiv w:val="1"/>
      <w:marLeft w:val="0"/>
      <w:marRight w:val="0"/>
      <w:marTop w:val="0"/>
      <w:marBottom w:val="0"/>
      <w:divBdr>
        <w:top w:val="none" w:sz="0" w:space="0" w:color="auto"/>
        <w:left w:val="none" w:sz="0" w:space="0" w:color="auto"/>
        <w:bottom w:val="none" w:sz="0" w:space="0" w:color="auto"/>
        <w:right w:val="none" w:sz="0" w:space="0" w:color="auto"/>
      </w:divBdr>
    </w:div>
    <w:div w:id="863789104">
      <w:bodyDiv w:val="1"/>
      <w:marLeft w:val="0"/>
      <w:marRight w:val="0"/>
      <w:marTop w:val="0"/>
      <w:marBottom w:val="0"/>
      <w:divBdr>
        <w:top w:val="none" w:sz="0" w:space="0" w:color="auto"/>
        <w:left w:val="none" w:sz="0" w:space="0" w:color="auto"/>
        <w:bottom w:val="none" w:sz="0" w:space="0" w:color="auto"/>
        <w:right w:val="none" w:sz="0" w:space="0" w:color="auto"/>
      </w:divBdr>
    </w:div>
    <w:div w:id="871117962">
      <w:bodyDiv w:val="1"/>
      <w:marLeft w:val="0"/>
      <w:marRight w:val="0"/>
      <w:marTop w:val="0"/>
      <w:marBottom w:val="0"/>
      <w:divBdr>
        <w:top w:val="none" w:sz="0" w:space="0" w:color="auto"/>
        <w:left w:val="none" w:sz="0" w:space="0" w:color="auto"/>
        <w:bottom w:val="none" w:sz="0" w:space="0" w:color="auto"/>
        <w:right w:val="none" w:sz="0" w:space="0" w:color="auto"/>
      </w:divBdr>
    </w:div>
    <w:div w:id="877275498">
      <w:bodyDiv w:val="1"/>
      <w:marLeft w:val="0"/>
      <w:marRight w:val="0"/>
      <w:marTop w:val="0"/>
      <w:marBottom w:val="0"/>
      <w:divBdr>
        <w:top w:val="none" w:sz="0" w:space="0" w:color="auto"/>
        <w:left w:val="none" w:sz="0" w:space="0" w:color="auto"/>
        <w:bottom w:val="none" w:sz="0" w:space="0" w:color="auto"/>
        <w:right w:val="none" w:sz="0" w:space="0" w:color="auto"/>
      </w:divBdr>
    </w:div>
    <w:div w:id="893808116">
      <w:bodyDiv w:val="1"/>
      <w:marLeft w:val="0"/>
      <w:marRight w:val="0"/>
      <w:marTop w:val="0"/>
      <w:marBottom w:val="0"/>
      <w:divBdr>
        <w:top w:val="none" w:sz="0" w:space="0" w:color="auto"/>
        <w:left w:val="none" w:sz="0" w:space="0" w:color="auto"/>
        <w:bottom w:val="none" w:sz="0" w:space="0" w:color="auto"/>
        <w:right w:val="none" w:sz="0" w:space="0" w:color="auto"/>
      </w:divBdr>
    </w:div>
    <w:div w:id="894777085">
      <w:bodyDiv w:val="1"/>
      <w:marLeft w:val="0"/>
      <w:marRight w:val="0"/>
      <w:marTop w:val="0"/>
      <w:marBottom w:val="0"/>
      <w:divBdr>
        <w:top w:val="none" w:sz="0" w:space="0" w:color="auto"/>
        <w:left w:val="none" w:sz="0" w:space="0" w:color="auto"/>
        <w:bottom w:val="none" w:sz="0" w:space="0" w:color="auto"/>
        <w:right w:val="none" w:sz="0" w:space="0" w:color="auto"/>
      </w:divBdr>
    </w:div>
    <w:div w:id="896622532">
      <w:bodyDiv w:val="1"/>
      <w:marLeft w:val="0"/>
      <w:marRight w:val="0"/>
      <w:marTop w:val="0"/>
      <w:marBottom w:val="0"/>
      <w:divBdr>
        <w:top w:val="none" w:sz="0" w:space="0" w:color="auto"/>
        <w:left w:val="none" w:sz="0" w:space="0" w:color="auto"/>
        <w:bottom w:val="none" w:sz="0" w:space="0" w:color="auto"/>
        <w:right w:val="none" w:sz="0" w:space="0" w:color="auto"/>
      </w:divBdr>
    </w:div>
    <w:div w:id="897934316">
      <w:bodyDiv w:val="1"/>
      <w:marLeft w:val="0"/>
      <w:marRight w:val="0"/>
      <w:marTop w:val="0"/>
      <w:marBottom w:val="0"/>
      <w:divBdr>
        <w:top w:val="none" w:sz="0" w:space="0" w:color="auto"/>
        <w:left w:val="none" w:sz="0" w:space="0" w:color="auto"/>
        <w:bottom w:val="none" w:sz="0" w:space="0" w:color="auto"/>
        <w:right w:val="none" w:sz="0" w:space="0" w:color="auto"/>
      </w:divBdr>
    </w:div>
    <w:div w:id="912663461">
      <w:bodyDiv w:val="1"/>
      <w:marLeft w:val="0"/>
      <w:marRight w:val="0"/>
      <w:marTop w:val="0"/>
      <w:marBottom w:val="0"/>
      <w:divBdr>
        <w:top w:val="none" w:sz="0" w:space="0" w:color="auto"/>
        <w:left w:val="none" w:sz="0" w:space="0" w:color="auto"/>
        <w:bottom w:val="none" w:sz="0" w:space="0" w:color="auto"/>
        <w:right w:val="none" w:sz="0" w:space="0" w:color="auto"/>
      </w:divBdr>
    </w:div>
    <w:div w:id="924654967">
      <w:bodyDiv w:val="1"/>
      <w:marLeft w:val="0"/>
      <w:marRight w:val="0"/>
      <w:marTop w:val="0"/>
      <w:marBottom w:val="0"/>
      <w:divBdr>
        <w:top w:val="none" w:sz="0" w:space="0" w:color="auto"/>
        <w:left w:val="none" w:sz="0" w:space="0" w:color="auto"/>
        <w:bottom w:val="none" w:sz="0" w:space="0" w:color="auto"/>
        <w:right w:val="none" w:sz="0" w:space="0" w:color="auto"/>
      </w:divBdr>
    </w:div>
    <w:div w:id="925116272">
      <w:bodyDiv w:val="1"/>
      <w:marLeft w:val="0"/>
      <w:marRight w:val="0"/>
      <w:marTop w:val="0"/>
      <w:marBottom w:val="0"/>
      <w:divBdr>
        <w:top w:val="none" w:sz="0" w:space="0" w:color="auto"/>
        <w:left w:val="none" w:sz="0" w:space="0" w:color="auto"/>
        <w:bottom w:val="none" w:sz="0" w:space="0" w:color="auto"/>
        <w:right w:val="none" w:sz="0" w:space="0" w:color="auto"/>
      </w:divBdr>
    </w:div>
    <w:div w:id="940647270">
      <w:bodyDiv w:val="1"/>
      <w:marLeft w:val="0"/>
      <w:marRight w:val="0"/>
      <w:marTop w:val="0"/>
      <w:marBottom w:val="0"/>
      <w:divBdr>
        <w:top w:val="none" w:sz="0" w:space="0" w:color="auto"/>
        <w:left w:val="none" w:sz="0" w:space="0" w:color="auto"/>
        <w:bottom w:val="none" w:sz="0" w:space="0" w:color="auto"/>
        <w:right w:val="none" w:sz="0" w:space="0" w:color="auto"/>
      </w:divBdr>
    </w:div>
    <w:div w:id="945041132">
      <w:bodyDiv w:val="1"/>
      <w:marLeft w:val="0"/>
      <w:marRight w:val="0"/>
      <w:marTop w:val="0"/>
      <w:marBottom w:val="0"/>
      <w:divBdr>
        <w:top w:val="none" w:sz="0" w:space="0" w:color="auto"/>
        <w:left w:val="none" w:sz="0" w:space="0" w:color="auto"/>
        <w:bottom w:val="none" w:sz="0" w:space="0" w:color="auto"/>
        <w:right w:val="none" w:sz="0" w:space="0" w:color="auto"/>
      </w:divBdr>
    </w:div>
    <w:div w:id="966592778">
      <w:bodyDiv w:val="1"/>
      <w:marLeft w:val="0"/>
      <w:marRight w:val="0"/>
      <w:marTop w:val="0"/>
      <w:marBottom w:val="0"/>
      <w:divBdr>
        <w:top w:val="none" w:sz="0" w:space="0" w:color="auto"/>
        <w:left w:val="none" w:sz="0" w:space="0" w:color="auto"/>
        <w:bottom w:val="none" w:sz="0" w:space="0" w:color="auto"/>
        <w:right w:val="none" w:sz="0" w:space="0" w:color="auto"/>
      </w:divBdr>
    </w:div>
    <w:div w:id="981349044">
      <w:bodyDiv w:val="1"/>
      <w:marLeft w:val="0"/>
      <w:marRight w:val="0"/>
      <w:marTop w:val="0"/>
      <w:marBottom w:val="0"/>
      <w:divBdr>
        <w:top w:val="none" w:sz="0" w:space="0" w:color="auto"/>
        <w:left w:val="none" w:sz="0" w:space="0" w:color="auto"/>
        <w:bottom w:val="none" w:sz="0" w:space="0" w:color="auto"/>
        <w:right w:val="none" w:sz="0" w:space="0" w:color="auto"/>
      </w:divBdr>
    </w:div>
    <w:div w:id="987246113">
      <w:bodyDiv w:val="1"/>
      <w:marLeft w:val="0"/>
      <w:marRight w:val="0"/>
      <w:marTop w:val="0"/>
      <w:marBottom w:val="0"/>
      <w:divBdr>
        <w:top w:val="none" w:sz="0" w:space="0" w:color="auto"/>
        <w:left w:val="none" w:sz="0" w:space="0" w:color="auto"/>
        <w:bottom w:val="none" w:sz="0" w:space="0" w:color="auto"/>
        <w:right w:val="none" w:sz="0" w:space="0" w:color="auto"/>
      </w:divBdr>
    </w:div>
    <w:div w:id="999038203">
      <w:bodyDiv w:val="1"/>
      <w:marLeft w:val="0"/>
      <w:marRight w:val="0"/>
      <w:marTop w:val="0"/>
      <w:marBottom w:val="0"/>
      <w:divBdr>
        <w:top w:val="none" w:sz="0" w:space="0" w:color="auto"/>
        <w:left w:val="none" w:sz="0" w:space="0" w:color="auto"/>
        <w:bottom w:val="none" w:sz="0" w:space="0" w:color="auto"/>
        <w:right w:val="none" w:sz="0" w:space="0" w:color="auto"/>
      </w:divBdr>
    </w:div>
    <w:div w:id="1000617085">
      <w:bodyDiv w:val="1"/>
      <w:marLeft w:val="0"/>
      <w:marRight w:val="0"/>
      <w:marTop w:val="0"/>
      <w:marBottom w:val="0"/>
      <w:divBdr>
        <w:top w:val="none" w:sz="0" w:space="0" w:color="auto"/>
        <w:left w:val="none" w:sz="0" w:space="0" w:color="auto"/>
        <w:bottom w:val="none" w:sz="0" w:space="0" w:color="auto"/>
        <w:right w:val="none" w:sz="0" w:space="0" w:color="auto"/>
      </w:divBdr>
    </w:div>
    <w:div w:id="1003361839">
      <w:bodyDiv w:val="1"/>
      <w:marLeft w:val="0"/>
      <w:marRight w:val="0"/>
      <w:marTop w:val="0"/>
      <w:marBottom w:val="0"/>
      <w:divBdr>
        <w:top w:val="none" w:sz="0" w:space="0" w:color="auto"/>
        <w:left w:val="none" w:sz="0" w:space="0" w:color="auto"/>
        <w:bottom w:val="none" w:sz="0" w:space="0" w:color="auto"/>
        <w:right w:val="none" w:sz="0" w:space="0" w:color="auto"/>
      </w:divBdr>
    </w:div>
    <w:div w:id="1004281859">
      <w:bodyDiv w:val="1"/>
      <w:marLeft w:val="0"/>
      <w:marRight w:val="0"/>
      <w:marTop w:val="0"/>
      <w:marBottom w:val="0"/>
      <w:divBdr>
        <w:top w:val="none" w:sz="0" w:space="0" w:color="auto"/>
        <w:left w:val="none" w:sz="0" w:space="0" w:color="auto"/>
        <w:bottom w:val="none" w:sz="0" w:space="0" w:color="auto"/>
        <w:right w:val="none" w:sz="0" w:space="0" w:color="auto"/>
      </w:divBdr>
    </w:div>
    <w:div w:id="1005940481">
      <w:bodyDiv w:val="1"/>
      <w:marLeft w:val="0"/>
      <w:marRight w:val="0"/>
      <w:marTop w:val="0"/>
      <w:marBottom w:val="0"/>
      <w:divBdr>
        <w:top w:val="none" w:sz="0" w:space="0" w:color="auto"/>
        <w:left w:val="none" w:sz="0" w:space="0" w:color="auto"/>
        <w:bottom w:val="none" w:sz="0" w:space="0" w:color="auto"/>
        <w:right w:val="none" w:sz="0" w:space="0" w:color="auto"/>
      </w:divBdr>
    </w:div>
    <w:div w:id="1011493537">
      <w:bodyDiv w:val="1"/>
      <w:marLeft w:val="0"/>
      <w:marRight w:val="0"/>
      <w:marTop w:val="0"/>
      <w:marBottom w:val="0"/>
      <w:divBdr>
        <w:top w:val="none" w:sz="0" w:space="0" w:color="auto"/>
        <w:left w:val="none" w:sz="0" w:space="0" w:color="auto"/>
        <w:bottom w:val="none" w:sz="0" w:space="0" w:color="auto"/>
        <w:right w:val="none" w:sz="0" w:space="0" w:color="auto"/>
      </w:divBdr>
    </w:div>
    <w:div w:id="1012151320">
      <w:bodyDiv w:val="1"/>
      <w:marLeft w:val="0"/>
      <w:marRight w:val="0"/>
      <w:marTop w:val="0"/>
      <w:marBottom w:val="0"/>
      <w:divBdr>
        <w:top w:val="none" w:sz="0" w:space="0" w:color="auto"/>
        <w:left w:val="none" w:sz="0" w:space="0" w:color="auto"/>
        <w:bottom w:val="none" w:sz="0" w:space="0" w:color="auto"/>
        <w:right w:val="none" w:sz="0" w:space="0" w:color="auto"/>
      </w:divBdr>
    </w:div>
    <w:div w:id="1012998381">
      <w:bodyDiv w:val="1"/>
      <w:marLeft w:val="0"/>
      <w:marRight w:val="0"/>
      <w:marTop w:val="0"/>
      <w:marBottom w:val="0"/>
      <w:divBdr>
        <w:top w:val="none" w:sz="0" w:space="0" w:color="auto"/>
        <w:left w:val="none" w:sz="0" w:space="0" w:color="auto"/>
        <w:bottom w:val="none" w:sz="0" w:space="0" w:color="auto"/>
        <w:right w:val="none" w:sz="0" w:space="0" w:color="auto"/>
      </w:divBdr>
    </w:div>
    <w:div w:id="1016270738">
      <w:bodyDiv w:val="1"/>
      <w:marLeft w:val="0"/>
      <w:marRight w:val="0"/>
      <w:marTop w:val="0"/>
      <w:marBottom w:val="0"/>
      <w:divBdr>
        <w:top w:val="none" w:sz="0" w:space="0" w:color="auto"/>
        <w:left w:val="none" w:sz="0" w:space="0" w:color="auto"/>
        <w:bottom w:val="none" w:sz="0" w:space="0" w:color="auto"/>
        <w:right w:val="none" w:sz="0" w:space="0" w:color="auto"/>
      </w:divBdr>
    </w:div>
    <w:div w:id="1017269205">
      <w:bodyDiv w:val="1"/>
      <w:marLeft w:val="0"/>
      <w:marRight w:val="0"/>
      <w:marTop w:val="0"/>
      <w:marBottom w:val="0"/>
      <w:divBdr>
        <w:top w:val="none" w:sz="0" w:space="0" w:color="auto"/>
        <w:left w:val="none" w:sz="0" w:space="0" w:color="auto"/>
        <w:bottom w:val="none" w:sz="0" w:space="0" w:color="auto"/>
        <w:right w:val="none" w:sz="0" w:space="0" w:color="auto"/>
      </w:divBdr>
    </w:div>
    <w:div w:id="1034036719">
      <w:bodyDiv w:val="1"/>
      <w:marLeft w:val="0"/>
      <w:marRight w:val="0"/>
      <w:marTop w:val="0"/>
      <w:marBottom w:val="0"/>
      <w:divBdr>
        <w:top w:val="none" w:sz="0" w:space="0" w:color="auto"/>
        <w:left w:val="none" w:sz="0" w:space="0" w:color="auto"/>
        <w:bottom w:val="none" w:sz="0" w:space="0" w:color="auto"/>
        <w:right w:val="none" w:sz="0" w:space="0" w:color="auto"/>
      </w:divBdr>
    </w:div>
    <w:div w:id="1044526896">
      <w:bodyDiv w:val="1"/>
      <w:marLeft w:val="0"/>
      <w:marRight w:val="0"/>
      <w:marTop w:val="0"/>
      <w:marBottom w:val="0"/>
      <w:divBdr>
        <w:top w:val="none" w:sz="0" w:space="0" w:color="auto"/>
        <w:left w:val="none" w:sz="0" w:space="0" w:color="auto"/>
        <w:bottom w:val="none" w:sz="0" w:space="0" w:color="auto"/>
        <w:right w:val="none" w:sz="0" w:space="0" w:color="auto"/>
      </w:divBdr>
    </w:div>
    <w:div w:id="1073702605">
      <w:bodyDiv w:val="1"/>
      <w:marLeft w:val="0"/>
      <w:marRight w:val="0"/>
      <w:marTop w:val="0"/>
      <w:marBottom w:val="0"/>
      <w:divBdr>
        <w:top w:val="none" w:sz="0" w:space="0" w:color="auto"/>
        <w:left w:val="none" w:sz="0" w:space="0" w:color="auto"/>
        <w:bottom w:val="none" w:sz="0" w:space="0" w:color="auto"/>
        <w:right w:val="none" w:sz="0" w:space="0" w:color="auto"/>
      </w:divBdr>
    </w:div>
    <w:div w:id="1090471443">
      <w:bodyDiv w:val="1"/>
      <w:marLeft w:val="0"/>
      <w:marRight w:val="0"/>
      <w:marTop w:val="0"/>
      <w:marBottom w:val="0"/>
      <w:divBdr>
        <w:top w:val="none" w:sz="0" w:space="0" w:color="auto"/>
        <w:left w:val="none" w:sz="0" w:space="0" w:color="auto"/>
        <w:bottom w:val="none" w:sz="0" w:space="0" w:color="auto"/>
        <w:right w:val="none" w:sz="0" w:space="0" w:color="auto"/>
      </w:divBdr>
    </w:div>
    <w:div w:id="1101951010">
      <w:bodyDiv w:val="1"/>
      <w:marLeft w:val="0"/>
      <w:marRight w:val="0"/>
      <w:marTop w:val="0"/>
      <w:marBottom w:val="0"/>
      <w:divBdr>
        <w:top w:val="none" w:sz="0" w:space="0" w:color="auto"/>
        <w:left w:val="none" w:sz="0" w:space="0" w:color="auto"/>
        <w:bottom w:val="none" w:sz="0" w:space="0" w:color="auto"/>
        <w:right w:val="none" w:sz="0" w:space="0" w:color="auto"/>
      </w:divBdr>
    </w:div>
    <w:div w:id="1102608188">
      <w:bodyDiv w:val="1"/>
      <w:marLeft w:val="0"/>
      <w:marRight w:val="0"/>
      <w:marTop w:val="0"/>
      <w:marBottom w:val="0"/>
      <w:divBdr>
        <w:top w:val="none" w:sz="0" w:space="0" w:color="auto"/>
        <w:left w:val="none" w:sz="0" w:space="0" w:color="auto"/>
        <w:bottom w:val="none" w:sz="0" w:space="0" w:color="auto"/>
        <w:right w:val="none" w:sz="0" w:space="0" w:color="auto"/>
      </w:divBdr>
    </w:div>
    <w:div w:id="1142962457">
      <w:bodyDiv w:val="1"/>
      <w:marLeft w:val="0"/>
      <w:marRight w:val="0"/>
      <w:marTop w:val="0"/>
      <w:marBottom w:val="0"/>
      <w:divBdr>
        <w:top w:val="none" w:sz="0" w:space="0" w:color="auto"/>
        <w:left w:val="none" w:sz="0" w:space="0" w:color="auto"/>
        <w:bottom w:val="none" w:sz="0" w:space="0" w:color="auto"/>
        <w:right w:val="none" w:sz="0" w:space="0" w:color="auto"/>
      </w:divBdr>
    </w:div>
    <w:div w:id="1159032756">
      <w:bodyDiv w:val="1"/>
      <w:marLeft w:val="0"/>
      <w:marRight w:val="0"/>
      <w:marTop w:val="0"/>
      <w:marBottom w:val="0"/>
      <w:divBdr>
        <w:top w:val="none" w:sz="0" w:space="0" w:color="auto"/>
        <w:left w:val="none" w:sz="0" w:space="0" w:color="auto"/>
        <w:bottom w:val="none" w:sz="0" w:space="0" w:color="auto"/>
        <w:right w:val="none" w:sz="0" w:space="0" w:color="auto"/>
      </w:divBdr>
    </w:div>
    <w:div w:id="1170758716">
      <w:bodyDiv w:val="1"/>
      <w:marLeft w:val="0"/>
      <w:marRight w:val="0"/>
      <w:marTop w:val="0"/>
      <w:marBottom w:val="0"/>
      <w:divBdr>
        <w:top w:val="none" w:sz="0" w:space="0" w:color="auto"/>
        <w:left w:val="none" w:sz="0" w:space="0" w:color="auto"/>
        <w:bottom w:val="none" w:sz="0" w:space="0" w:color="auto"/>
        <w:right w:val="none" w:sz="0" w:space="0" w:color="auto"/>
      </w:divBdr>
    </w:div>
    <w:div w:id="1173565950">
      <w:bodyDiv w:val="1"/>
      <w:marLeft w:val="0"/>
      <w:marRight w:val="0"/>
      <w:marTop w:val="0"/>
      <w:marBottom w:val="0"/>
      <w:divBdr>
        <w:top w:val="none" w:sz="0" w:space="0" w:color="auto"/>
        <w:left w:val="none" w:sz="0" w:space="0" w:color="auto"/>
        <w:bottom w:val="none" w:sz="0" w:space="0" w:color="auto"/>
        <w:right w:val="none" w:sz="0" w:space="0" w:color="auto"/>
      </w:divBdr>
    </w:div>
    <w:div w:id="1184636062">
      <w:bodyDiv w:val="1"/>
      <w:marLeft w:val="0"/>
      <w:marRight w:val="0"/>
      <w:marTop w:val="0"/>
      <w:marBottom w:val="0"/>
      <w:divBdr>
        <w:top w:val="none" w:sz="0" w:space="0" w:color="auto"/>
        <w:left w:val="none" w:sz="0" w:space="0" w:color="auto"/>
        <w:bottom w:val="none" w:sz="0" w:space="0" w:color="auto"/>
        <w:right w:val="none" w:sz="0" w:space="0" w:color="auto"/>
      </w:divBdr>
    </w:div>
    <w:div w:id="1225413367">
      <w:bodyDiv w:val="1"/>
      <w:marLeft w:val="0"/>
      <w:marRight w:val="0"/>
      <w:marTop w:val="0"/>
      <w:marBottom w:val="0"/>
      <w:divBdr>
        <w:top w:val="none" w:sz="0" w:space="0" w:color="auto"/>
        <w:left w:val="none" w:sz="0" w:space="0" w:color="auto"/>
        <w:bottom w:val="none" w:sz="0" w:space="0" w:color="auto"/>
        <w:right w:val="none" w:sz="0" w:space="0" w:color="auto"/>
      </w:divBdr>
    </w:div>
    <w:div w:id="1235777380">
      <w:bodyDiv w:val="1"/>
      <w:marLeft w:val="0"/>
      <w:marRight w:val="0"/>
      <w:marTop w:val="0"/>
      <w:marBottom w:val="0"/>
      <w:divBdr>
        <w:top w:val="none" w:sz="0" w:space="0" w:color="auto"/>
        <w:left w:val="none" w:sz="0" w:space="0" w:color="auto"/>
        <w:bottom w:val="none" w:sz="0" w:space="0" w:color="auto"/>
        <w:right w:val="none" w:sz="0" w:space="0" w:color="auto"/>
      </w:divBdr>
    </w:div>
    <w:div w:id="1236623389">
      <w:bodyDiv w:val="1"/>
      <w:marLeft w:val="0"/>
      <w:marRight w:val="0"/>
      <w:marTop w:val="0"/>
      <w:marBottom w:val="0"/>
      <w:divBdr>
        <w:top w:val="none" w:sz="0" w:space="0" w:color="auto"/>
        <w:left w:val="none" w:sz="0" w:space="0" w:color="auto"/>
        <w:bottom w:val="none" w:sz="0" w:space="0" w:color="auto"/>
        <w:right w:val="none" w:sz="0" w:space="0" w:color="auto"/>
      </w:divBdr>
    </w:div>
    <w:div w:id="1255477866">
      <w:bodyDiv w:val="1"/>
      <w:marLeft w:val="0"/>
      <w:marRight w:val="0"/>
      <w:marTop w:val="0"/>
      <w:marBottom w:val="0"/>
      <w:divBdr>
        <w:top w:val="none" w:sz="0" w:space="0" w:color="auto"/>
        <w:left w:val="none" w:sz="0" w:space="0" w:color="auto"/>
        <w:bottom w:val="none" w:sz="0" w:space="0" w:color="auto"/>
        <w:right w:val="none" w:sz="0" w:space="0" w:color="auto"/>
      </w:divBdr>
    </w:div>
    <w:div w:id="1269772646">
      <w:bodyDiv w:val="1"/>
      <w:marLeft w:val="0"/>
      <w:marRight w:val="0"/>
      <w:marTop w:val="0"/>
      <w:marBottom w:val="0"/>
      <w:divBdr>
        <w:top w:val="none" w:sz="0" w:space="0" w:color="auto"/>
        <w:left w:val="none" w:sz="0" w:space="0" w:color="auto"/>
        <w:bottom w:val="none" w:sz="0" w:space="0" w:color="auto"/>
        <w:right w:val="none" w:sz="0" w:space="0" w:color="auto"/>
      </w:divBdr>
    </w:div>
    <w:div w:id="1270115457">
      <w:bodyDiv w:val="1"/>
      <w:marLeft w:val="0"/>
      <w:marRight w:val="0"/>
      <w:marTop w:val="0"/>
      <w:marBottom w:val="0"/>
      <w:divBdr>
        <w:top w:val="none" w:sz="0" w:space="0" w:color="auto"/>
        <w:left w:val="none" w:sz="0" w:space="0" w:color="auto"/>
        <w:bottom w:val="none" w:sz="0" w:space="0" w:color="auto"/>
        <w:right w:val="none" w:sz="0" w:space="0" w:color="auto"/>
      </w:divBdr>
    </w:div>
    <w:div w:id="1305811481">
      <w:bodyDiv w:val="1"/>
      <w:marLeft w:val="0"/>
      <w:marRight w:val="0"/>
      <w:marTop w:val="0"/>
      <w:marBottom w:val="0"/>
      <w:divBdr>
        <w:top w:val="none" w:sz="0" w:space="0" w:color="auto"/>
        <w:left w:val="none" w:sz="0" w:space="0" w:color="auto"/>
        <w:bottom w:val="none" w:sz="0" w:space="0" w:color="auto"/>
        <w:right w:val="none" w:sz="0" w:space="0" w:color="auto"/>
      </w:divBdr>
    </w:div>
    <w:div w:id="1313287730">
      <w:bodyDiv w:val="1"/>
      <w:marLeft w:val="0"/>
      <w:marRight w:val="0"/>
      <w:marTop w:val="0"/>
      <w:marBottom w:val="0"/>
      <w:divBdr>
        <w:top w:val="none" w:sz="0" w:space="0" w:color="auto"/>
        <w:left w:val="none" w:sz="0" w:space="0" w:color="auto"/>
        <w:bottom w:val="none" w:sz="0" w:space="0" w:color="auto"/>
        <w:right w:val="none" w:sz="0" w:space="0" w:color="auto"/>
      </w:divBdr>
    </w:div>
    <w:div w:id="1313488113">
      <w:bodyDiv w:val="1"/>
      <w:marLeft w:val="0"/>
      <w:marRight w:val="0"/>
      <w:marTop w:val="0"/>
      <w:marBottom w:val="0"/>
      <w:divBdr>
        <w:top w:val="none" w:sz="0" w:space="0" w:color="auto"/>
        <w:left w:val="none" w:sz="0" w:space="0" w:color="auto"/>
        <w:bottom w:val="none" w:sz="0" w:space="0" w:color="auto"/>
        <w:right w:val="none" w:sz="0" w:space="0" w:color="auto"/>
      </w:divBdr>
    </w:div>
    <w:div w:id="1318454208">
      <w:bodyDiv w:val="1"/>
      <w:marLeft w:val="0"/>
      <w:marRight w:val="0"/>
      <w:marTop w:val="0"/>
      <w:marBottom w:val="0"/>
      <w:divBdr>
        <w:top w:val="none" w:sz="0" w:space="0" w:color="auto"/>
        <w:left w:val="none" w:sz="0" w:space="0" w:color="auto"/>
        <w:bottom w:val="none" w:sz="0" w:space="0" w:color="auto"/>
        <w:right w:val="none" w:sz="0" w:space="0" w:color="auto"/>
      </w:divBdr>
    </w:div>
    <w:div w:id="1320618367">
      <w:bodyDiv w:val="1"/>
      <w:marLeft w:val="0"/>
      <w:marRight w:val="0"/>
      <w:marTop w:val="0"/>
      <w:marBottom w:val="0"/>
      <w:divBdr>
        <w:top w:val="none" w:sz="0" w:space="0" w:color="auto"/>
        <w:left w:val="none" w:sz="0" w:space="0" w:color="auto"/>
        <w:bottom w:val="none" w:sz="0" w:space="0" w:color="auto"/>
        <w:right w:val="none" w:sz="0" w:space="0" w:color="auto"/>
      </w:divBdr>
    </w:div>
    <w:div w:id="1338120853">
      <w:bodyDiv w:val="1"/>
      <w:marLeft w:val="0"/>
      <w:marRight w:val="0"/>
      <w:marTop w:val="0"/>
      <w:marBottom w:val="0"/>
      <w:divBdr>
        <w:top w:val="none" w:sz="0" w:space="0" w:color="auto"/>
        <w:left w:val="none" w:sz="0" w:space="0" w:color="auto"/>
        <w:bottom w:val="none" w:sz="0" w:space="0" w:color="auto"/>
        <w:right w:val="none" w:sz="0" w:space="0" w:color="auto"/>
      </w:divBdr>
    </w:div>
    <w:div w:id="1339891443">
      <w:bodyDiv w:val="1"/>
      <w:marLeft w:val="0"/>
      <w:marRight w:val="0"/>
      <w:marTop w:val="0"/>
      <w:marBottom w:val="0"/>
      <w:divBdr>
        <w:top w:val="none" w:sz="0" w:space="0" w:color="auto"/>
        <w:left w:val="none" w:sz="0" w:space="0" w:color="auto"/>
        <w:bottom w:val="none" w:sz="0" w:space="0" w:color="auto"/>
        <w:right w:val="none" w:sz="0" w:space="0" w:color="auto"/>
      </w:divBdr>
    </w:div>
    <w:div w:id="1339960033">
      <w:bodyDiv w:val="1"/>
      <w:marLeft w:val="0"/>
      <w:marRight w:val="0"/>
      <w:marTop w:val="0"/>
      <w:marBottom w:val="0"/>
      <w:divBdr>
        <w:top w:val="none" w:sz="0" w:space="0" w:color="auto"/>
        <w:left w:val="none" w:sz="0" w:space="0" w:color="auto"/>
        <w:bottom w:val="none" w:sz="0" w:space="0" w:color="auto"/>
        <w:right w:val="none" w:sz="0" w:space="0" w:color="auto"/>
      </w:divBdr>
    </w:div>
    <w:div w:id="1343972166">
      <w:bodyDiv w:val="1"/>
      <w:marLeft w:val="0"/>
      <w:marRight w:val="0"/>
      <w:marTop w:val="0"/>
      <w:marBottom w:val="0"/>
      <w:divBdr>
        <w:top w:val="none" w:sz="0" w:space="0" w:color="auto"/>
        <w:left w:val="none" w:sz="0" w:space="0" w:color="auto"/>
        <w:bottom w:val="none" w:sz="0" w:space="0" w:color="auto"/>
        <w:right w:val="none" w:sz="0" w:space="0" w:color="auto"/>
      </w:divBdr>
    </w:div>
    <w:div w:id="1347945083">
      <w:bodyDiv w:val="1"/>
      <w:marLeft w:val="0"/>
      <w:marRight w:val="0"/>
      <w:marTop w:val="0"/>
      <w:marBottom w:val="0"/>
      <w:divBdr>
        <w:top w:val="none" w:sz="0" w:space="0" w:color="auto"/>
        <w:left w:val="none" w:sz="0" w:space="0" w:color="auto"/>
        <w:bottom w:val="none" w:sz="0" w:space="0" w:color="auto"/>
        <w:right w:val="none" w:sz="0" w:space="0" w:color="auto"/>
      </w:divBdr>
    </w:div>
    <w:div w:id="1348361245">
      <w:bodyDiv w:val="1"/>
      <w:marLeft w:val="0"/>
      <w:marRight w:val="0"/>
      <w:marTop w:val="0"/>
      <w:marBottom w:val="0"/>
      <w:divBdr>
        <w:top w:val="none" w:sz="0" w:space="0" w:color="auto"/>
        <w:left w:val="none" w:sz="0" w:space="0" w:color="auto"/>
        <w:bottom w:val="none" w:sz="0" w:space="0" w:color="auto"/>
        <w:right w:val="none" w:sz="0" w:space="0" w:color="auto"/>
      </w:divBdr>
    </w:div>
    <w:div w:id="1352682818">
      <w:bodyDiv w:val="1"/>
      <w:marLeft w:val="0"/>
      <w:marRight w:val="0"/>
      <w:marTop w:val="0"/>
      <w:marBottom w:val="0"/>
      <w:divBdr>
        <w:top w:val="none" w:sz="0" w:space="0" w:color="auto"/>
        <w:left w:val="none" w:sz="0" w:space="0" w:color="auto"/>
        <w:bottom w:val="none" w:sz="0" w:space="0" w:color="auto"/>
        <w:right w:val="none" w:sz="0" w:space="0" w:color="auto"/>
      </w:divBdr>
    </w:div>
    <w:div w:id="1373531652">
      <w:bodyDiv w:val="1"/>
      <w:marLeft w:val="0"/>
      <w:marRight w:val="0"/>
      <w:marTop w:val="0"/>
      <w:marBottom w:val="0"/>
      <w:divBdr>
        <w:top w:val="none" w:sz="0" w:space="0" w:color="auto"/>
        <w:left w:val="none" w:sz="0" w:space="0" w:color="auto"/>
        <w:bottom w:val="none" w:sz="0" w:space="0" w:color="auto"/>
        <w:right w:val="none" w:sz="0" w:space="0" w:color="auto"/>
      </w:divBdr>
    </w:div>
    <w:div w:id="1393970416">
      <w:bodyDiv w:val="1"/>
      <w:marLeft w:val="0"/>
      <w:marRight w:val="0"/>
      <w:marTop w:val="0"/>
      <w:marBottom w:val="0"/>
      <w:divBdr>
        <w:top w:val="none" w:sz="0" w:space="0" w:color="auto"/>
        <w:left w:val="none" w:sz="0" w:space="0" w:color="auto"/>
        <w:bottom w:val="none" w:sz="0" w:space="0" w:color="auto"/>
        <w:right w:val="none" w:sz="0" w:space="0" w:color="auto"/>
      </w:divBdr>
    </w:div>
    <w:div w:id="1421950893">
      <w:bodyDiv w:val="1"/>
      <w:marLeft w:val="0"/>
      <w:marRight w:val="0"/>
      <w:marTop w:val="0"/>
      <w:marBottom w:val="0"/>
      <w:divBdr>
        <w:top w:val="none" w:sz="0" w:space="0" w:color="auto"/>
        <w:left w:val="none" w:sz="0" w:space="0" w:color="auto"/>
        <w:bottom w:val="none" w:sz="0" w:space="0" w:color="auto"/>
        <w:right w:val="none" w:sz="0" w:space="0" w:color="auto"/>
      </w:divBdr>
    </w:div>
    <w:div w:id="1455520296">
      <w:bodyDiv w:val="1"/>
      <w:marLeft w:val="0"/>
      <w:marRight w:val="0"/>
      <w:marTop w:val="0"/>
      <w:marBottom w:val="0"/>
      <w:divBdr>
        <w:top w:val="none" w:sz="0" w:space="0" w:color="auto"/>
        <w:left w:val="none" w:sz="0" w:space="0" w:color="auto"/>
        <w:bottom w:val="none" w:sz="0" w:space="0" w:color="auto"/>
        <w:right w:val="none" w:sz="0" w:space="0" w:color="auto"/>
      </w:divBdr>
    </w:div>
    <w:div w:id="1485660393">
      <w:bodyDiv w:val="1"/>
      <w:marLeft w:val="0"/>
      <w:marRight w:val="0"/>
      <w:marTop w:val="0"/>
      <w:marBottom w:val="0"/>
      <w:divBdr>
        <w:top w:val="none" w:sz="0" w:space="0" w:color="auto"/>
        <w:left w:val="none" w:sz="0" w:space="0" w:color="auto"/>
        <w:bottom w:val="none" w:sz="0" w:space="0" w:color="auto"/>
        <w:right w:val="none" w:sz="0" w:space="0" w:color="auto"/>
      </w:divBdr>
    </w:div>
    <w:div w:id="1504396742">
      <w:bodyDiv w:val="1"/>
      <w:marLeft w:val="0"/>
      <w:marRight w:val="0"/>
      <w:marTop w:val="0"/>
      <w:marBottom w:val="0"/>
      <w:divBdr>
        <w:top w:val="none" w:sz="0" w:space="0" w:color="auto"/>
        <w:left w:val="none" w:sz="0" w:space="0" w:color="auto"/>
        <w:bottom w:val="none" w:sz="0" w:space="0" w:color="auto"/>
        <w:right w:val="none" w:sz="0" w:space="0" w:color="auto"/>
      </w:divBdr>
    </w:div>
    <w:div w:id="1531337840">
      <w:bodyDiv w:val="1"/>
      <w:marLeft w:val="0"/>
      <w:marRight w:val="0"/>
      <w:marTop w:val="0"/>
      <w:marBottom w:val="0"/>
      <w:divBdr>
        <w:top w:val="none" w:sz="0" w:space="0" w:color="auto"/>
        <w:left w:val="none" w:sz="0" w:space="0" w:color="auto"/>
        <w:bottom w:val="none" w:sz="0" w:space="0" w:color="auto"/>
        <w:right w:val="none" w:sz="0" w:space="0" w:color="auto"/>
      </w:divBdr>
    </w:div>
    <w:div w:id="1536699379">
      <w:bodyDiv w:val="1"/>
      <w:marLeft w:val="0"/>
      <w:marRight w:val="0"/>
      <w:marTop w:val="0"/>
      <w:marBottom w:val="0"/>
      <w:divBdr>
        <w:top w:val="none" w:sz="0" w:space="0" w:color="auto"/>
        <w:left w:val="none" w:sz="0" w:space="0" w:color="auto"/>
        <w:bottom w:val="none" w:sz="0" w:space="0" w:color="auto"/>
        <w:right w:val="none" w:sz="0" w:space="0" w:color="auto"/>
      </w:divBdr>
    </w:div>
    <w:div w:id="1537818167">
      <w:bodyDiv w:val="1"/>
      <w:marLeft w:val="0"/>
      <w:marRight w:val="0"/>
      <w:marTop w:val="0"/>
      <w:marBottom w:val="0"/>
      <w:divBdr>
        <w:top w:val="none" w:sz="0" w:space="0" w:color="auto"/>
        <w:left w:val="none" w:sz="0" w:space="0" w:color="auto"/>
        <w:bottom w:val="none" w:sz="0" w:space="0" w:color="auto"/>
        <w:right w:val="none" w:sz="0" w:space="0" w:color="auto"/>
      </w:divBdr>
    </w:div>
    <w:div w:id="1543129055">
      <w:bodyDiv w:val="1"/>
      <w:marLeft w:val="0"/>
      <w:marRight w:val="0"/>
      <w:marTop w:val="0"/>
      <w:marBottom w:val="0"/>
      <w:divBdr>
        <w:top w:val="none" w:sz="0" w:space="0" w:color="auto"/>
        <w:left w:val="none" w:sz="0" w:space="0" w:color="auto"/>
        <w:bottom w:val="none" w:sz="0" w:space="0" w:color="auto"/>
        <w:right w:val="none" w:sz="0" w:space="0" w:color="auto"/>
      </w:divBdr>
    </w:div>
    <w:div w:id="1544056518">
      <w:bodyDiv w:val="1"/>
      <w:marLeft w:val="0"/>
      <w:marRight w:val="0"/>
      <w:marTop w:val="0"/>
      <w:marBottom w:val="0"/>
      <w:divBdr>
        <w:top w:val="none" w:sz="0" w:space="0" w:color="auto"/>
        <w:left w:val="none" w:sz="0" w:space="0" w:color="auto"/>
        <w:bottom w:val="none" w:sz="0" w:space="0" w:color="auto"/>
        <w:right w:val="none" w:sz="0" w:space="0" w:color="auto"/>
      </w:divBdr>
    </w:div>
    <w:div w:id="1546603923">
      <w:bodyDiv w:val="1"/>
      <w:marLeft w:val="0"/>
      <w:marRight w:val="0"/>
      <w:marTop w:val="0"/>
      <w:marBottom w:val="0"/>
      <w:divBdr>
        <w:top w:val="none" w:sz="0" w:space="0" w:color="auto"/>
        <w:left w:val="none" w:sz="0" w:space="0" w:color="auto"/>
        <w:bottom w:val="none" w:sz="0" w:space="0" w:color="auto"/>
        <w:right w:val="none" w:sz="0" w:space="0" w:color="auto"/>
      </w:divBdr>
    </w:div>
    <w:div w:id="1556425164">
      <w:bodyDiv w:val="1"/>
      <w:marLeft w:val="0"/>
      <w:marRight w:val="0"/>
      <w:marTop w:val="0"/>
      <w:marBottom w:val="0"/>
      <w:divBdr>
        <w:top w:val="none" w:sz="0" w:space="0" w:color="auto"/>
        <w:left w:val="none" w:sz="0" w:space="0" w:color="auto"/>
        <w:bottom w:val="none" w:sz="0" w:space="0" w:color="auto"/>
        <w:right w:val="none" w:sz="0" w:space="0" w:color="auto"/>
      </w:divBdr>
    </w:div>
    <w:div w:id="1558315675">
      <w:bodyDiv w:val="1"/>
      <w:marLeft w:val="0"/>
      <w:marRight w:val="0"/>
      <w:marTop w:val="0"/>
      <w:marBottom w:val="0"/>
      <w:divBdr>
        <w:top w:val="none" w:sz="0" w:space="0" w:color="auto"/>
        <w:left w:val="none" w:sz="0" w:space="0" w:color="auto"/>
        <w:bottom w:val="none" w:sz="0" w:space="0" w:color="auto"/>
        <w:right w:val="none" w:sz="0" w:space="0" w:color="auto"/>
      </w:divBdr>
    </w:div>
    <w:div w:id="1583565025">
      <w:bodyDiv w:val="1"/>
      <w:marLeft w:val="0"/>
      <w:marRight w:val="0"/>
      <w:marTop w:val="0"/>
      <w:marBottom w:val="0"/>
      <w:divBdr>
        <w:top w:val="none" w:sz="0" w:space="0" w:color="auto"/>
        <w:left w:val="none" w:sz="0" w:space="0" w:color="auto"/>
        <w:bottom w:val="none" w:sz="0" w:space="0" w:color="auto"/>
        <w:right w:val="none" w:sz="0" w:space="0" w:color="auto"/>
      </w:divBdr>
    </w:div>
    <w:div w:id="1600866396">
      <w:bodyDiv w:val="1"/>
      <w:marLeft w:val="0"/>
      <w:marRight w:val="0"/>
      <w:marTop w:val="0"/>
      <w:marBottom w:val="0"/>
      <w:divBdr>
        <w:top w:val="none" w:sz="0" w:space="0" w:color="auto"/>
        <w:left w:val="none" w:sz="0" w:space="0" w:color="auto"/>
        <w:bottom w:val="none" w:sz="0" w:space="0" w:color="auto"/>
        <w:right w:val="none" w:sz="0" w:space="0" w:color="auto"/>
      </w:divBdr>
    </w:div>
    <w:div w:id="1600872143">
      <w:bodyDiv w:val="1"/>
      <w:marLeft w:val="0"/>
      <w:marRight w:val="0"/>
      <w:marTop w:val="0"/>
      <w:marBottom w:val="0"/>
      <w:divBdr>
        <w:top w:val="none" w:sz="0" w:space="0" w:color="auto"/>
        <w:left w:val="none" w:sz="0" w:space="0" w:color="auto"/>
        <w:bottom w:val="none" w:sz="0" w:space="0" w:color="auto"/>
        <w:right w:val="none" w:sz="0" w:space="0" w:color="auto"/>
      </w:divBdr>
    </w:div>
    <w:div w:id="1603030112">
      <w:bodyDiv w:val="1"/>
      <w:marLeft w:val="0"/>
      <w:marRight w:val="0"/>
      <w:marTop w:val="0"/>
      <w:marBottom w:val="0"/>
      <w:divBdr>
        <w:top w:val="none" w:sz="0" w:space="0" w:color="auto"/>
        <w:left w:val="none" w:sz="0" w:space="0" w:color="auto"/>
        <w:bottom w:val="none" w:sz="0" w:space="0" w:color="auto"/>
        <w:right w:val="none" w:sz="0" w:space="0" w:color="auto"/>
      </w:divBdr>
    </w:div>
    <w:div w:id="1639456223">
      <w:bodyDiv w:val="1"/>
      <w:marLeft w:val="0"/>
      <w:marRight w:val="0"/>
      <w:marTop w:val="0"/>
      <w:marBottom w:val="0"/>
      <w:divBdr>
        <w:top w:val="none" w:sz="0" w:space="0" w:color="auto"/>
        <w:left w:val="none" w:sz="0" w:space="0" w:color="auto"/>
        <w:bottom w:val="none" w:sz="0" w:space="0" w:color="auto"/>
        <w:right w:val="none" w:sz="0" w:space="0" w:color="auto"/>
      </w:divBdr>
    </w:div>
    <w:div w:id="1647319344">
      <w:bodyDiv w:val="1"/>
      <w:marLeft w:val="0"/>
      <w:marRight w:val="0"/>
      <w:marTop w:val="0"/>
      <w:marBottom w:val="0"/>
      <w:divBdr>
        <w:top w:val="none" w:sz="0" w:space="0" w:color="auto"/>
        <w:left w:val="none" w:sz="0" w:space="0" w:color="auto"/>
        <w:bottom w:val="none" w:sz="0" w:space="0" w:color="auto"/>
        <w:right w:val="none" w:sz="0" w:space="0" w:color="auto"/>
      </w:divBdr>
    </w:div>
    <w:div w:id="1651443871">
      <w:bodyDiv w:val="1"/>
      <w:marLeft w:val="0"/>
      <w:marRight w:val="0"/>
      <w:marTop w:val="0"/>
      <w:marBottom w:val="0"/>
      <w:divBdr>
        <w:top w:val="none" w:sz="0" w:space="0" w:color="auto"/>
        <w:left w:val="none" w:sz="0" w:space="0" w:color="auto"/>
        <w:bottom w:val="none" w:sz="0" w:space="0" w:color="auto"/>
        <w:right w:val="none" w:sz="0" w:space="0" w:color="auto"/>
      </w:divBdr>
    </w:div>
    <w:div w:id="1661544596">
      <w:bodyDiv w:val="1"/>
      <w:marLeft w:val="0"/>
      <w:marRight w:val="0"/>
      <w:marTop w:val="0"/>
      <w:marBottom w:val="0"/>
      <w:divBdr>
        <w:top w:val="none" w:sz="0" w:space="0" w:color="auto"/>
        <w:left w:val="none" w:sz="0" w:space="0" w:color="auto"/>
        <w:bottom w:val="none" w:sz="0" w:space="0" w:color="auto"/>
        <w:right w:val="none" w:sz="0" w:space="0" w:color="auto"/>
      </w:divBdr>
    </w:div>
    <w:div w:id="1688483615">
      <w:bodyDiv w:val="1"/>
      <w:marLeft w:val="0"/>
      <w:marRight w:val="0"/>
      <w:marTop w:val="0"/>
      <w:marBottom w:val="0"/>
      <w:divBdr>
        <w:top w:val="none" w:sz="0" w:space="0" w:color="auto"/>
        <w:left w:val="none" w:sz="0" w:space="0" w:color="auto"/>
        <w:bottom w:val="none" w:sz="0" w:space="0" w:color="auto"/>
        <w:right w:val="none" w:sz="0" w:space="0" w:color="auto"/>
      </w:divBdr>
    </w:div>
    <w:div w:id="1693606462">
      <w:bodyDiv w:val="1"/>
      <w:marLeft w:val="0"/>
      <w:marRight w:val="0"/>
      <w:marTop w:val="0"/>
      <w:marBottom w:val="0"/>
      <w:divBdr>
        <w:top w:val="none" w:sz="0" w:space="0" w:color="auto"/>
        <w:left w:val="none" w:sz="0" w:space="0" w:color="auto"/>
        <w:bottom w:val="none" w:sz="0" w:space="0" w:color="auto"/>
        <w:right w:val="none" w:sz="0" w:space="0" w:color="auto"/>
      </w:divBdr>
    </w:div>
    <w:div w:id="1698040911">
      <w:bodyDiv w:val="1"/>
      <w:marLeft w:val="0"/>
      <w:marRight w:val="0"/>
      <w:marTop w:val="0"/>
      <w:marBottom w:val="0"/>
      <w:divBdr>
        <w:top w:val="none" w:sz="0" w:space="0" w:color="auto"/>
        <w:left w:val="none" w:sz="0" w:space="0" w:color="auto"/>
        <w:bottom w:val="none" w:sz="0" w:space="0" w:color="auto"/>
        <w:right w:val="none" w:sz="0" w:space="0" w:color="auto"/>
      </w:divBdr>
    </w:div>
    <w:div w:id="1699309750">
      <w:bodyDiv w:val="1"/>
      <w:marLeft w:val="0"/>
      <w:marRight w:val="0"/>
      <w:marTop w:val="0"/>
      <w:marBottom w:val="0"/>
      <w:divBdr>
        <w:top w:val="none" w:sz="0" w:space="0" w:color="auto"/>
        <w:left w:val="none" w:sz="0" w:space="0" w:color="auto"/>
        <w:bottom w:val="none" w:sz="0" w:space="0" w:color="auto"/>
        <w:right w:val="none" w:sz="0" w:space="0" w:color="auto"/>
      </w:divBdr>
    </w:div>
    <w:div w:id="1705868607">
      <w:bodyDiv w:val="1"/>
      <w:marLeft w:val="0"/>
      <w:marRight w:val="0"/>
      <w:marTop w:val="0"/>
      <w:marBottom w:val="0"/>
      <w:divBdr>
        <w:top w:val="none" w:sz="0" w:space="0" w:color="auto"/>
        <w:left w:val="none" w:sz="0" w:space="0" w:color="auto"/>
        <w:bottom w:val="none" w:sz="0" w:space="0" w:color="auto"/>
        <w:right w:val="none" w:sz="0" w:space="0" w:color="auto"/>
      </w:divBdr>
    </w:div>
    <w:div w:id="1711105485">
      <w:bodyDiv w:val="1"/>
      <w:marLeft w:val="0"/>
      <w:marRight w:val="0"/>
      <w:marTop w:val="0"/>
      <w:marBottom w:val="0"/>
      <w:divBdr>
        <w:top w:val="none" w:sz="0" w:space="0" w:color="auto"/>
        <w:left w:val="none" w:sz="0" w:space="0" w:color="auto"/>
        <w:bottom w:val="none" w:sz="0" w:space="0" w:color="auto"/>
        <w:right w:val="none" w:sz="0" w:space="0" w:color="auto"/>
      </w:divBdr>
    </w:div>
    <w:div w:id="1745832914">
      <w:bodyDiv w:val="1"/>
      <w:marLeft w:val="0"/>
      <w:marRight w:val="0"/>
      <w:marTop w:val="0"/>
      <w:marBottom w:val="0"/>
      <w:divBdr>
        <w:top w:val="none" w:sz="0" w:space="0" w:color="auto"/>
        <w:left w:val="none" w:sz="0" w:space="0" w:color="auto"/>
        <w:bottom w:val="none" w:sz="0" w:space="0" w:color="auto"/>
        <w:right w:val="none" w:sz="0" w:space="0" w:color="auto"/>
      </w:divBdr>
    </w:div>
    <w:div w:id="1747998251">
      <w:bodyDiv w:val="1"/>
      <w:marLeft w:val="0"/>
      <w:marRight w:val="0"/>
      <w:marTop w:val="0"/>
      <w:marBottom w:val="0"/>
      <w:divBdr>
        <w:top w:val="none" w:sz="0" w:space="0" w:color="auto"/>
        <w:left w:val="none" w:sz="0" w:space="0" w:color="auto"/>
        <w:bottom w:val="none" w:sz="0" w:space="0" w:color="auto"/>
        <w:right w:val="none" w:sz="0" w:space="0" w:color="auto"/>
      </w:divBdr>
    </w:div>
    <w:div w:id="1752846981">
      <w:bodyDiv w:val="1"/>
      <w:marLeft w:val="0"/>
      <w:marRight w:val="0"/>
      <w:marTop w:val="0"/>
      <w:marBottom w:val="0"/>
      <w:divBdr>
        <w:top w:val="none" w:sz="0" w:space="0" w:color="auto"/>
        <w:left w:val="none" w:sz="0" w:space="0" w:color="auto"/>
        <w:bottom w:val="none" w:sz="0" w:space="0" w:color="auto"/>
        <w:right w:val="none" w:sz="0" w:space="0" w:color="auto"/>
      </w:divBdr>
    </w:div>
    <w:div w:id="1760516345">
      <w:bodyDiv w:val="1"/>
      <w:marLeft w:val="0"/>
      <w:marRight w:val="0"/>
      <w:marTop w:val="0"/>
      <w:marBottom w:val="0"/>
      <w:divBdr>
        <w:top w:val="none" w:sz="0" w:space="0" w:color="auto"/>
        <w:left w:val="none" w:sz="0" w:space="0" w:color="auto"/>
        <w:bottom w:val="none" w:sz="0" w:space="0" w:color="auto"/>
        <w:right w:val="none" w:sz="0" w:space="0" w:color="auto"/>
      </w:divBdr>
    </w:div>
    <w:div w:id="1762526697">
      <w:bodyDiv w:val="1"/>
      <w:marLeft w:val="0"/>
      <w:marRight w:val="0"/>
      <w:marTop w:val="0"/>
      <w:marBottom w:val="0"/>
      <w:divBdr>
        <w:top w:val="none" w:sz="0" w:space="0" w:color="auto"/>
        <w:left w:val="none" w:sz="0" w:space="0" w:color="auto"/>
        <w:bottom w:val="none" w:sz="0" w:space="0" w:color="auto"/>
        <w:right w:val="none" w:sz="0" w:space="0" w:color="auto"/>
      </w:divBdr>
    </w:div>
    <w:div w:id="1776168651">
      <w:bodyDiv w:val="1"/>
      <w:marLeft w:val="0"/>
      <w:marRight w:val="0"/>
      <w:marTop w:val="0"/>
      <w:marBottom w:val="0"/>
      <w:divBdr>
        <w:top w:val="none" w:sz="0" w:space="0" w:color="auto"/>
        <w:left w:val="none" w:sz="0" w:space="0" w:color="auto"/>
        <w:bottom w:val="none" w:sz="0" w:space="0" w:color="auto"/>
        <w:right w:val="none" w:sz="0" w:space="0" w:color="auto"/>
      </w:divBdr>
    </w:div>
    <w:div w:id="1787387986">
      <w:bodyDiv w:val="1"/>
      <w:marLeft w:val="0"/>
      <w:marRight w:val="0"/>
      <w:marTop w:val="0"/>
      <w:marBottom w:val="0"/>
      <w:divBdr>
        <w:top w:val="none" w:sz="0" w:space="0" w:color="auto"/>
        <w:left w:val="none" w:sz="0" w:space="0" w:color="auto"/>
        <w:bottom w:val="none" w:sz="0" w:space="0" w:color="auto"/>
        <w:right w:val="none" w:sz="0" w:space="0" w:color="auto"/>
      </w:divBdr>
    </w:div>
    <w:div w:id="1791051122">
      <w:bodyDiv w:val="1"/>
      <w:marLeft w:val="0"/>
      <w:marRight w:val="0"/>
      <w:marTop w:val="0"/>
      <w:marBottom w:val="0"/>
      <w:divBdr>
        <w:top w:val="none" w:sz="0" w:space="0" w:color="auto"/>
        <w:left w:val="none" w:sz="0" w:space="0" w:color="auto"/>
        <w:bottom w:val="none" w:sz="0" w:space="0" w:color="auto"/>
        <w:right w:val="none" w:sz="0" w:space="0" w:color="auto"/>
      </w:divBdr>
    </w:div>
    <w:div w:id="1804076033">
      <w:bodyDiv w:val="1"/>
      <w:marLeft w:val="0"/>
      <w:marRight w:val="0"/>
      <w:marTop w:val="0"/>
      <w:marBottom w:val="0"/>
      <w:divBdr>
        <w:top w:val="none" w:sz="0" w:space="0" w:color="auto"/>
        <w:left w:val="none" w:sz="0" w:space="0" w:color="auto"/>
        <w:bottom w:val="none" w:sz="0" w:space="0" w:color="auto"/>
        <w:right w:val="none" w:sz="0" w:space="0" w:color="auto"/>
      </w:divBdr>
    </w:div>
    <w:div w:id="1848131282">
      <w:bodyDiv w:val="1"/>
      <w:marLeft w:val="0"/>
      <w:marRight w:val="0"/>
      <w:marTop w:val="0"/>
      <w:marBottom w:val="0"/>
      <w:divBdr>
        <w:top w:val="none" w:sz="0" w:space="0" w:color="auto"/>
        <w:left w:val="none" w:sz="0" w:space="0" w:color="auto"/>
        <w:bottom w:val="none" w:sz="0" w:space="0" w:color="auto"/>
        <w:right w:val="none" w:sz="0" w:space="0" w:color="auto"/>
      </w:divBdr>
    </w:div>
    <w:div w:id="1857382571">
      <w:bodyDiv w:val="1"/>
      <w:marLeft w:val="0"/>
      <w:marRight w:val="0"/>
      <w:marTop w:val="0"/>
      <w:marBottom w:val="0"/>
      <w:divBdr>
        <w:top w:val="none" w:sz="0" w:space="0" w:color="auto"/>
        <w:left w:val="none" w:sz="0" w:space="0" w:color="auto"/>
        <w:bottom w:val="none" w:sz="0" w:space="0" w:color="auto"/>
        <w:right w:val="none" w:sz="0" w:space="0" w:color="auto"/>
      </w:divBdr>
    </w:div>
    <w:div w:id="1869292367">
      <w:bodyDiv w:val="1"/>
      <w:marLeft w:val="0"/>
      <w:marRight w:val="0"/>
      <w:marTop w:val="0"/>
      <w:marBottom w:val="0"/>
      <w:divBdr>
        <w:top w:val="none" w:sz="0" w:space="0" w:color="auto"/>
        <w:left w:val="none" w:sz="0" w:space="0" w:color="auto"/>
        <w:bottom w:val="none" w:sz="0" w:space="0" w:color="auto"/>
        <w:right w:val="none" w:sz="0" w:space="0" w:color="auto"/>
      </w:divBdr>
    </w:div>
    <w:div w:id="1878543045">
      <w:bodyDiv w:val="1"/>
      <w:marLeft w:val="0"/>
      <w:marRight w:val="0"/>
      <w:marTop w:val="0"/>
      <w:marBottom w:val="0"/>
      <w:divBdr>
        <w:top w:val="none" w:sz="0" w:space="0" w:color="auto"/>
        <w:left w:val="none" w:sz="0" w:space="0" w:color="auto"/>
        <w:bottom w:val="none" w:sz="0" w:space="0" w:color="auto"/>
        <w:right w:val="none" w:sz="0" w:space="0" w:color="auto"/>
      </w:divBdr>
    </w:div>
    <w:div w:id="1879392942">
      <w:bodyDiv w:val="1"/>
      <w:marLeft w:val="0"/>
      <w:marRight w:val="0"/>
      <w:marTop w:val="0"/>
      <w:marBottom w:val="0"/>
      <w:divBdr>
        <w:top w:val="none" w:sz="0" w:space="0" w:color="auto"/>
        <w:left w:val="none" w:sz="0" w:space="0" w:color="auto"/>
        <w:bottom w:val="none" w:sz="0" w:space="0" w:color="auto"/>
        <w:right w:val="none" w:sz="0" w:space="0" w:color="auto"/>
      </w:divBdr>
    </w:div>
    <w:div w:id="1888448879">
      <w:bodyDiv w:val="1"/>
      <w:marLeft w:val="0"/>
      <w:marRight w:val="0"/>
      <w:marTop w:val="0"/>
      <w:marBottom w:val="0"/>
      <w:divBdr>
        <w:top w:val="none" w:sz="0" w:space="0" w:color="auto"/>
        <w:left w:val="none" w:sz="0" w:space="0" w:color="auto"/>
        <w:bottom w:val="none" w:sz="0" w:space="0" w:color="auto"/>
        <w:right w:val="none" w:sz="0" w:space="0" w:color="auto"/>
      </w:divBdr>
    </w:div>
    <w:div w:id="1913588026">
      <w:bodyDiv w:val="1"/>
      <w:marLeft w:val="0"/>
      <w:marRight w:val="0"/>
      <w:marTop w:val="0"/>
      <w:marBottom w:val="0"/>
      <w:divBdr>
        <w:top w:val="none" w:sz="0" w:space="0" w:color="auto"/>
        <w:left w:val="none" w:sz="0" w:space="0" w:color="auto"/>
        <w:bottom w:val="none" w:sz="0" w:space="0" w:color="auto"/>
        <w:right w:val="none" w:sz="0" w:space="0" w:color="auto"/>
      </w:divBdr>
    </w:div>
    <w:div w:id="1916936874">
      <w:bodyDiv w:val="1"/>
      <w:marLeft w:val="0"/>
      <w:marRight w:val="0"/>
      <w:marTop w:val="0"/>
      <w:marBottom w:val="0"/>
      <w:divBdr>
        <w:top w:val="none" w:sz="0" w:space="0" w:color="auto"/>
        <w:left w:val="none" w:sz="0" w:space="0" w:color="auto"/>
        <w:bottom w:val="none" w:sz="0" w:space="0" w:color="auto"/>
        <w:right w:val="none" w:sz="0" w:space="0" w:color="auto"/>
      </w:divBdr>
    </w:div>
    <w:div w:id="1927306291">
      <w:bodyDiv w:val="1"/>
      <w:marLeft w:val="0"/>
      <w:marRight w:val="0"/>
      <w:marTop w:val="0"/>
      <w:marBottom w:val="0"/>
      <w:divBdr>
        <w:top w:val="none" w:sz="0" w:space="0" w:color="auto"/>
        <w:left w:val="none" w:sz="0" w:space="0" w:color="auto"/>
        <w:bottom w:val="none" w:sz="0" w:space="0" w:color="auto"/>
        <w:right w:val="none" w:sz="0" w:space="0" w:color="auto"/>
      </w:divBdr>
    </w:div>
    <w:div w:id="1928953676">
      <w:bodyDiv w:val="1"/>
      <w:marLeft w:val="0"/>
      <w:marRight w:val="0"/>
      <w:marTop w:val="0"/>
      <w:marBottom w:val="0"/>
      <w:divBdr>
        <w:top w:val="none" w:sz="0" w:space="0" w:color="auto"/>
        <w:left w:val="none" w:sz="0" w:space="0" w:color="auto"/>
        <w:bottom w:val="none" w:sz="0" w:space="0" w:color="auto"/>
        <w:right w:val="none" w:sz="0" w:space="0" w:color="auto"/>
      </w:divBdr>
    </w:div>
    <w:div w:id="1939756513">
      <w:bodyDiv w:val="1"/>
      <w:marLeft w:val="0"/>
      <w:marRight w:val="0"/>
      <w:marTop w:val="0"/>
      <w:marBottom w:val="0"/>
      <w:divBdr>
        <w:top w:val="none" w:sz="0" w:space="0" w:color="auto"/>
        <w:left w:val="none" w:sz="0" w:space="0" w:color="auto"/>
        <w:bottom w:val="none" w:sz="0" w:space="0" w:color="auto"/>
        <w:right w:val="none" w:sz="0" w:space="0" w:color="auto"/>
      </w:divBdr>
    </w:div>
    <w:div w:id="1970747651">
      <w:bodyDiv w:val="1"/>
      <w:marLeft w:val="0"/>
      <w:marRight w:val="0"/>
      <w:marTop w:val="0"/>
      <w:marBottom w:val="0"/>
      <w:divBdr>
        <w:top w:val="none" w:sz="0" w:space="0" w:color="auto"/>
        <w:left w:val="none" w:sz="0" w:space="0" w:color="auto"/>
        <w:bottom w:val="none" w:sz="0" w:space="0" w:color="auto"/>
        <w:right w:val="none" w:sz="0" w:space="0" w:color="auto"/>
      </w:divBdr>
    </w:div>
    <w:div w:id="1980069751">
      <w:bodyDiv w:val="1"/>
      <w:marLeft w:val="0"/>
      <w:marRight w:val="0"/>
      <w:marTop w:val="0"/>
      <w:marBottom w:val="0"/>
      <w:divBdr>
        <w:top w:val="none" w:sz="0" w:space="0" w:color="auto"/>
        <w:left w:val="none" w:sz="0" w:space="0" w:color="auto"/>
        <w:bottom w:val="none" w:sz="0" w:space="0" w:color="auto"/>
        <w:right w:val="none" w:sz="0" w:space="0" w:color="auto"/>
      </w:divBdr>
    </w:div>
    <w:div w:id="1997490094">
      <w:bodyDiv w:val="1"/>
      <w:marLeft w:val="0"/>
      <w:marRight w:val="0"/>
      <w:marTop w:val="0"/>
      <w:marBottom w:val="0"/>
      <w:divBdr>
        <w:top w:val="none" w:sz="0" w:space="0" w:color="auto"/>
        <w:left w:val="none" w:sz="0" w:space="0" w:color="auto"/>
        <w:bottom w:val="none" w:sz="0" w:space="0" w:color="auto"/>
        <w:right w:val="none" w:sz="0" w:space="0" w:color="auto"/>
      </w:divBdr>
    </w:div>
    <w:div w:id="2010910962">
      <w:bodyDiv w:val="1"/>
      <w:marLeft w:val="0"/>
      <w:marRight w:val="0"/>
      <w:marTop w:val="0"/>
      <w:marBottom w:val="0"/>
      <w:divBdr>
        <w:top w:val="none" w:sz="0" w:space="0" w:color="auto"/>
        <w:left w:val="none" w:sz="0" w:space="0" w:color="auto"/>
        <w:bottom w:val="none" w:sz="0" w:space="0" w:color="auto"/>
        <w:right w:val="none" w:sz="0" w:space="0" w:color="auto"/>
      </w:divBdr>
    </w:div>
    <w:div w:id="2023387381">
      <w:bodyDiv w:val="1"/>
      <w:marLeft w:val="0"/>
      <w:marRight w:val="0"/>
      <w:marTop w:val="0"/>
      <w:marBottom w:val="0"/>
      <w:divBdr>
        <w:top w:val="none" w:sz="0" w:space="0" w:color="auto"/>
        <w:left w:val="none" w:sz="0" w:space="0" w:color="auto"/>
        <w:bottom w:val="none" w:sz="0" w:space="0" w:color="auto"/>
        <w:right w:val="none" w:sz="0" w:space="0" w:color="auto"/>
      </w:divBdr>
    </w:div>
    <w:div w:id="2047287621">
      <w:bodyDiv w:val="1"/>
      <w:marLeft w:val="0"/>
      <w:marRight w:val="0"/>
      <w:marTop w:val="0"/>
      <w:marBottom w:val="0"/>
      <w:divBdr>
        <w:top w:val="none" w:sz="0" w:space="0" w:color="auto"/>
        <w:left w:val="none" w:sz="0" w:space="0" w:color="auto"/>
        <w:bottom w:val="none" w:sz="0" w:space="0" w:color="auto"/>
        <w:right w:val="none" w:sz="0" w:space="0" w:color="auto"/>
      </w:divBdr>
    </w:div>
    <w:div w:id="2058309360">
      <w:bodyDiv w:val="1"/>
      <w:marLeft w:val="0"/>
      <w:marRight w:val="0"/>
      <w:marTop w:val="0"/>
      <w:marBottom w:val="0"/>
      <w:divBdr>
        <w:top w:val="none" w:sz="0" w:space="0" w:color="auto"/>
        <w:left w:val="none" w:sz="0" w:space="0" w:color="auto"/>
        <w:bottom w:val="none" w:sz="0" w:space="0" w:color="auto"/>
        <w:right w:val="none" w:sz="0" w:space="0" w:color="auto"/>
      </w:divBdr>
    </w:div>
    <w:div w:id="2088919069">
      <w:bodyDiv w:val="1"/>
      <w:marLeft w:val="0"/>
      <w:marRight w:val="0"/>
      <w:marTop w:val="0"/>
      <w:marBottom w:val="0"/>
      <w:divBdr>
        <w:top w:val="none" w:sz="0" w:space="0" w:color="auto"/>
        <w:left w:val="none" w:sz="0" w:space="0" w:color="auto"/>
        <w:bottom w:val="none" w:sz="0" w:space="0" w:color="auto"/>
        <w:right w:val="none" w:sz="0" w:space="0" w:color="auto"/>
      </w:divBdr>
    </w:div>
    <w:div w:id="2112309788">
      <w:bodyDiv w:val="1"/>
      <w:marLeft w:val="0"/>
      <w:marRight w:val="0"/>
      <w:marTop w:val="0"/>
      <w:marBottom w:val="0"/>
      <w:divBdr>
        <w:top w:val="none" w:sz="0" w:space="0" w:color="auto"/>
        <w:left w:val="none" w:sz="0" w:space="0" w:color="auto"/>
        <w:bottom w:val="none" w:sz="0" w:space="0" w:color="auto"/>
        <w:right w:val="none" w:sz="0" w:space="0" w:color="auto"/>
      </w:divBdr>
    </w:div>
    <w:div w:id="2115708200">
      <w:bodyDiv w:val="1"/>
      <w:marLeft w:val="0"/>
      <w:marRight w:val="0"/>
      <w:marTop w:val="0"/>
      <w:marBottom w:val="0"/>
      <w:divBdr>
        <w:top w:val="none" w:sz="0" w:space="0" w:color="auto"/>
        <w:left w:val="none" w:sz="0" w:space="0" w:color="auto"/>
        <w:bottom w:val="none" w:sz="0" w:space="0" w:color="auto"/>
        <w:right w:val="none" w:sz="0" w:space="0" w:color="auto"/>
      </w:divBdr>
    </w:div>
    <w:div w:id="2128891894">
      <w:bodyDiv w:val="1"/>
      <w:marLeft w:val="0"/>
      <w:marRight w:val="0"/>
      <w:marTop w:val="0"/>
      <w:marBottom w:val="0"/>
      <w:divBdr>
        <w:top w:val="none" w:sz="0" w:space="0" w:color="auto"/>
        <w:left w:val="none" w:sz="0" w:space="0" w:color="auto"/>
        <w:bottom w:val="none" w:sz="0" w:space="0" w:color="auto"/>
        <w:right w:val="none" w:sz="0" w:space="0" w:color="auto"/>
      </w:divBdr>
    </w:div>
    <w:div w:id="2130783711">
      <w:bodyDiv w:val="1"/>
      <w:marLeft w:val="0"/>
      <w:marRight w:val="0"/>
      <w:marTop w:val="0"/>
      <w:marBottom w:val="0"/>
      <w:divBdr>
        <w:top w:val="none" w:sz="0" w:space="0" w:color="auto"/>
        <w:left w:val="none" w:sz="0" w:space="0" w:color="auto"/>
        <w:bottom w:val="none" w:sz="0" w:space="0" w:color="auto"/>
        <w:right w:val="none" w:sz="0" w:space="0" w:color="auto"/>
      </w:divBdr>
    </w:div>
    <w:div w:id="2131698740">
      <w:bodyDiv w:val="1"/>
      <w:marLeft w:val="0"/>
      <w:marRight w:val="0"/>
      <w:marTop w:val="0"/>
      <w:marBottom w:val="0"/>
      <w:divBdr>
        <w:top w:val="none" w:sz="0" w:space="0" w:color="auto"/>
        <w:left w:val="none" w:sz="0" w:space="0" w:color="auto"/>
        <w:bottom w:val="none" w:sz="0" w:space="0" w:color="auto"/>
        <w:right w:val="none" w:sz="0" w:space="0" w:color="auto"/>
      </w:divBdr>
    </w:div>
    <w:div w:id="21471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eke verwijzing" Version="1987">
  <b:Source>
    <b:Tag>cen22</b:Tag>
    <b:SourceType>Book</b:SourceType>
    <b:Guid>{E2832D69-02ED-1C44-9378-2F1067835E70}</b:Guid>
    <b:Author>
      <b:Author>
        <b:NameList>
          <b:Person>
            <b:Last>Cennino</b:Last>
            <b:First>Cennini</b:First>
          </b:Person>
        </b:NameList>
      </b:Author>
    </b:Author>
    <b:Title>Het handboek van de kunstenaar</b:Title>
    <b:City>Brussel</b:City>
    <b:Publisher>Ludion</b:Publisher>
    <b:Year>2022</b:Year>
    <b:RefOrder>6</b:RefOrder>
  </b:Source>
  <b:Source>
    <b:Tag>Mon05</b:Tag>
    <b:SourceType>Book</b:SourceType>
    <b:Guid>{27EC1BA2-45D2-B548-B499-3D563F556A22}</b:Guid>
    <b:Title>Verf 500.000 jaar verf en schilderkunst</b:Title>
    <b:City>Warnsveld</b:City>
    <b:Publisher>Terra</b:Publisher>
    <b:Year>2005</b:Year>
    <b:Author>
      <b:Author>
        <b:NameList>
          <b:Person>
            <b:Last>Rotgans</b:Last>
            <b:First>Monica</b:First>
          </b:Person>
        </b:NameList>
      </b:Author>
    </b:Author>
    <b:RefOrder>10</b:RefOrder>
  </b:Source>
  <b:Source>
    <b:Tag>FSm84</b:Tag>
    <b:SourceType>Book</b:SourceType>
    <b:Guid>{7B310F9A-8F5E-774C-A484-9A7A45B0BCF4}</b:Guid>
    <b:Author>
      <b:Author>
        <b:NameList>
          <b:Person>
            <b:Last>e.a.</b:Last>
            <b:First>F.</b:First>
            <b:Middle>Smeets</b:Middle>
          </b:Person>
        </b:NameList>
      </b:Author>
    </b:Author>
    <b:Title>Lemborgh</b:Title>
    <b:City>Assen</b:City>
    <b:Publisher>van Gorcum</b:Publisher>
    <b:Year>1984</b:Year>
    <b:RefOrder>5</b:RefOrder>
  </b:Source>
  <b:Source>
    <b:Tag>JME11</b:Tag>
    <b:SourceType>Book</b:SourceType>
    <b:Guid>{36DE9915-63A7-6046-AB14-8BB00DB99D9E}</b:Guid>
    <b:Author>
      <b:Author>
        <b:NameList>
          <b:Person>
            <b:Last>e.a.</b:Last>
            <b:First>J.M.E.</b:First>
            <b:Middle>Vleeshouwers</b:Middle>
          </b:Person>
        </b:NameList>
      </b:Author>
    </b:Author>
    <b:Title>restauratie Kasteel Limbricht en Salviuskerkje</b:Title>
    <b:City>Limbricht</b:City>
    <b:Publisher>Stichting Kasteel Limbricht</b:Publisher>
    <b:Year>2011</b:Year>
    <b:RefOrder>11</b:RefOrder>
  </b:Source>
  <b:Source>
    <b:Tag>DrJ81</b:Tag>
    <b:SourceType>Book</b:SourceType>
    <b:Guid>{693F98F2-8847-274D-A553-9F13B2E01A98}</b:Guid>
    <b:Author>
      <b:Author>
        <b:NameList>
          <b:Person>
            <b:Last>Walraven</b:Last>
            <b:First>Dr.</b:First>
            <b:Middle>J.</b:Middle>
          </b:Person>
        </b:NameList>
      </b:Author>
    </b:Author>
    <b:Title>Kleur</b:Title>
    <b:City>Ede</b:City>
    <b:Publisher>Zomer &amp; Keuning Boeken BV</b:Publisher>
    <b:Year>1981</b:Year>
    <b:RefOrder>12</b:RefOrder>
  </b:Source>
  <b:Source>
    <b:Tag>Rog95</b:Tag>
    <b:SourceType>Book</b:SourceType>
    <b:Guid>{9BDD2819-3870-844F-97CC-C2449A3673B2}</b:Guid>
    <b:Author>
      <b:Author>
        <b:NameList>
          <b:Person>
            <b:Last>e.a.</b:Last>
            <b:First>Roger</b:First>
            <b:Middle>van Schoute</b:Middle>
          </b:Person>
        </b:NameList>
      </b:Author>
    </b:Author>
    <b:Title>De Vlaamse primitieven</b:Title>
    <b:City>Leuven</b:City>
    <b:Publisher>Davidsfonds</b:Publisher>
    <b:Year>1995</b:Year>
    <b:RefOrder>13</b:RefOrder>
  </b:Source>
  <b:Source>
    <b:Tag>JHP</b:Tag>
    <b:SourceType>Book</b:SourceType>
    <b:Guid>{5103AFA7-A8B0-6D45-88D7-5A766A2306E5}</b:Guid>
    <b:Author>
      <b:Author>
        <b:NameList>
          <b:Person>
            <b:Last>Heesters</b:Last>
            <b:First>J.H.P</b:First>
          </b:Person>
        </b:NameList>
      </b:Author>
    </b:Author>
    <b:Title>Handboek Restauratieschilderen</b:Title>
    <b:City>Leeuwarden</b:City>
    <b:Publisher>Eisma</b:Publisher>
    <b:RefOrder>7</b:RefOrder>
  </b:Source>
  <b:Source>
    <b:Tag>Gio98</b:Tag>
    <b:SourceType>Book</b:SourceType>
    <b:Guid>{4AA8E511-C0BE-E04A-8678-510854529992}</b:Guid>
    <b:Author>
      <b:Author>
        <b:NameList>
          <b:Person>
            <b:Last>Vasari</b:Last>
            <b:First>Giorgio</b:First>
          </b:Person>
        </b:NameList>
      </b:Author>
    </b:Author>
    <b:Title>De levens van de grootste schilders, beeldhouwers en architecten</b:Title>
    <b:City>Amsterdam</b:City>
    <b:Publisher>Uitgeverij Contact</b:Publisher>
    <b:Year>1998</b:Year>
    <b:RefOrder>14</b:RefOrder>
  </b:Source>
  <b:Source>
    <b:Tag>Mar94</b:Tag>
    <b:SourceType>Book</b:SourceType>
    <b:Guid>{A1738F8A-410F-B740-906F-43496475F6D5}</b:Guid>
    <b:Author>
      <b:Author>
        <b:NameList>
          <b:Person>
            <b:Last>Marjan Buyle</b:Last>
            <b:First>Anna</b:First>
            <b:Middle>Bergmans</b:Middle>
          </b:Person>
        </b:NameList>
      </b:Author>
    </b:Author>
    <b:Title>Middeleeuwse muurschilderingen in Vlaanderen</b:Title>
    <b:City>Vlaandeden</b:City>
    <b:Publisher>Vlaamse overheid</b:Publisher>
    <b:Year>1994</b:Year>
    <b:RefOrder>3</b:RefOrder>
  </b:Source>
  <b:Source>
    <b:Tag>Eve22</b:Tag>
    <b:SourceType>Book</b:SourceType>
    <b:Guid>{45D2A467-6E7C-9445-B109-E3E631DFD144}</b:Guid>
    <b:Author>
      <b:Author>
        <b:NameList>
          <b:Person>
            <b:Last>Schoonekamp</b:Last>
            <b:First>Evert</b:First>
          </b:Person>
        </b:NameList>
      </b:Author>
    </b:Author>
    <b:Title>mailwisseling 24-8-2022</b:Title>
    <b:Year>2022</b:Year>
    <b:RefOrder>15</b:RefOrder>
  </b:Source>
  <b:Source>
    <b:Tag>JHP00</b:Tag>
    <b:SourceType>Book</b:SourceType>
    <b:Guid>{8DD32DE1-6423-7541-BA1B-210F0A46D5EA}</b:Guid>
    <b:Author>
      <b:Author>
        <b:NameList>
          <b:Person>
            <b:Last>Heesters</b:Last>
            <b:First>J.H.P.</b:First>
          </b:Person>
        </b:NameList>
      </b:Author>
    </b:Author>
    <b:Title>Imitatietechnieken</b:Title>
    <b:City>Waddinxveen</b:City>
    <b:Publisher>SVS</b:Publisher>
    <b:Year>2000</b:Year>
    <b:RefOrder>16</b:RefOrder>
  </b:Source>
  <b:Source>
    <b:Tag>Pro28</b:Tag>
    <b:SourceType>Book</b:SourceType>
    <b:Guid>{91EB581C-C0AD-F148-B8CC-5F1C52D7B6E5}</b:Guid>
    <b:Author>
      <b:Author>
        <b:NameList>
          <b:Person>
            <b:Last>Beek</b:Last>
            <b:First>Prof.</b:First>
            <b:Middle>J.A. van der Kloes en D. van der</b:Middle>
          </b:Person>
        </b:NameList>
      </b:Author>
    </b:Author>
    <b:Title>Handleiding voort den verver en den glazenmaker</b:Title>
    <b:City>Amsterdam</b:City>
    <b:Publisher>L.J. veen</b:Publisher>
    <b:Year>1928</b:Year>
    <b:RefOrder>17</b:RefOrder>
  </b:Source>
  <b:Source>
    <b:Tag>Ann93</b:Tag>
    <b:SourceType>Book</b:SourceType>
    <b:Guid>{79F7D655-138F-8744-AF6D-CB0F0B141B7B}</b:Guid>
    <b:Author>
      <b:Author>
        <b:NameList>
          <b:Person>
            <b:Last>Gwynn</b:Last>
            <b:First>Annie</b:First>
            <b:Middle>Sloan &amp; Kate</b:Middle>
          </b:Person>
        </b:NameList>
      </b:Author>
    </b:Author>
    <b:Title>Traditionele verftechnieken</b:Title>
    <b:City>De Bilt</b:City>
    <b:Publisher>cantecleer</b:Publisher>
    <b:Year>1993</b:Year>
    <b:RefOrder>8</b:RefOrder>
  </b:Source>
  <b:Source>
    <b:Tag>Mal13</b:Tag>
    <b:SourceType>Book</b:SourceType>
    <b:Guid>{35CB036D-D036-414A-B1A8-1327F280A716}</b:Guid>
    <b:Author>
      <b:Author>
        <b:NameList>
          <b:Person>
            <b:Last>Hislop</b:Last>
            <b:First>Malcolm</b:First>
          </b:Person>
        </b:NameList>
      </b:Author>
    </b:Author>
    <b:Title>De bouw van een kathedraal</b:Title>
    <b:City>Kerkdriel</b:City>
    <b:Publisher>Librero</b:Publisher>
    <b:Year>2013</b:Year>
    <b:RefOrder>2</b:RefOrder>
  </b:Source>
  <b:Source>
    <b:Tag>Jan98</b:Tag>
    <b:SourceType>Book</b:SourceType>
    <b:Guid>{77A5D68E-1438-A84A-8DCF-B33828F2D201}</b:Guid>
    <b:Author>
      <b:Author>
        <b:NameList>
          <b:Person>
            <b:Last>Jong</b:Last>
            <b:First>Jan</b:First>
            <b:Middle>de</b:Middle>
          </b:Person>
        </b:NameList>
      </b:Author>
    </b:Author>
    <b:Title>Het probleem van de wand</b:Title>
    <b:City>Heerlen</b:City>
    <b:Publisher>Open universiteit</b:Publisher>
    <b:Year>1998</b:Year>
    <b:RefOrder>4</b:RefOrder>
  </b:Source>
  <b:Source>
    <b:Tag>JHP95</b:Tag>
    <b:SourceType>Book</b:SourceType>
    <b:Guid>{56EC7DD9-2A54-9747-B761-40416CC47975}</b:Guid>
    <b:Author>
      <b:Author>
        <b:NameList>
          <b:Person>
            <b:Last>Heesters</b:Last>
            <b:First>J.H.P.</b:First>
          </b:Person>
        </b:NameList>
      </b:Author>
    </b:Author>
    <b:Title>Het Oude Schildersambacht</b:Title>
    <b:City>Leeuwarden</b:City>
    <b:Publisher>Uitgeverij Eisma BV</b:Publisher>
    <b:Year>1995</b:Year>
    <b:RefOrder>18</b:RefOrder>
  </b:Source>
  <b:Source>
    <b:Tag>vas</b:Tag>
    <b:SourceType>Book</b:SourceType>
    <b:Guid>{A6D05B44-E231-5745-958C-C3FBE789C268}</b:Guid>
    <b:RefOrder>20</b:RefOrder>
  </b:Source>
  <b:Source>
    <b:Tag>Fra00</b:Tag>
    <b:SourceType>Book</b:SourceType>
    <b:Guid>{64D71C5E-36DA-9345-ADA0-F37BD6AC0803}</b:Guid>
    <b:Author>
      <b:Author>
        <b:NameList>
          <b:Person>
            <b:Last>Guineau</b:Last>
            <b:First>Francois</b:First>
            <b:Middle>Delamare &amp; Bernard</b:Middle>
          </b:Person>
        </b:NameList>
      </b:Author>
    </b:Author>
    <b:Title>Colour, making and using dyes en pigments</b:Title>
    <b:City>London</b:City>
    <b:Publisher>Thames and Hudson Ltd</b:Publisher>
    <b:Year>2000</b:Year>
    <b:RefOrder>9</b:RefOrder>
  </b:Source>
  <b:Source>
    <b:Tag>nlw20</b:Tag>
    <b:SourceType>Book</b:SourceType>
    <b:Guid>{B3B73349-0FF9-D944-B06C-0BFD8CFA57DA}</b:Guid>
    <b:Author>
      <b:Author>
        <b:NameList>
          <b:Person>
            <b:Last>nl.wikipedia.org</b:Last>
          </b:Person>
        </b:NameList>
      </b:Author>
    </b:Author>
    <b:Title>Sint-Maria in Lyskirchen</b:Title>
    <b:Year>2020</b:Year>
    <b:RefOrder>19</b:RefOrder>
  </b:Source>
  <b:Source>
    <b:Tag>ASi80</b:Tag>
    <b:SourceType>Book</b:SourceType>
    <b:Guid>{DF9ADA45-C888-2145-AF13-FF4C43762EBC}</b:Guid>
    <b:Author>
      <b:Author>
        <b:NameList>
          <b:Person>
            <b:Last>A. Singer</b:Last>
            <b:First>H.</b:First>
            <b:Middle>janse, G.Berends</b:Middle>
          </b:Person>
        </b:NameList>
      </b:Author>
    </b:Author>
    <b:Title>Natuursteen in monumenten</b:Title>
    <b:City>Baarn</b:City>
    <b:Publisher>Rijksdienst voor monumentenzorg</b:Publisher>
    <b:Year>1980</b:Year>
    <b:RefOrder>1</b:RefOrder>
  </b:Source>
</b:Sources>
</file>

<file path=customXml/itemProps1.xml><?xml version="1.0" encoding="utf-8"?>
<ds:datastoreItem xmlns:ds="http://schemas.openxmlformats.org/officeDocument/2006/customXml" ds:itemID="{874E371D-A21D-864F-B5A7-2DEC3EF4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9505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wolters</dc:creator>
  <cp:keywords/>
  <dc:description/>
  <cp:lastModifiedBy>jos wolters</cp:lastModifiedBy>
  <cp:revision>2</cp:revision>
  <dcterms:created xsi:type="dcterms:W3CDTF">2023-01-17T19:49:00Z</dcterms:created>
  <dcterms:modified xsi:type="dcterms:W3CDTF">2023-01-17T19:49:00Z</dcterms:modified>
</cp:coreProperties>
</file>